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E9415" w14:textId="77777777" w:rsidR="000A59DE" w:rsidRDefault="000A59DE" w:rsidP="000A59DE">
      <w:pPr>
        <w:pStyle w:val="Heading1"/>
      </w:pPr>
      <w:r>
        <w:t>YOUR THEORY OF CHANGE</w:t>
      </w:r>
    </w:p>
    <w:p w14:paraId="3D33CD49" w14:textId="4A9DDCE3" w:rsidR="000A59DE" w:rsidRDefault="000A59DE" w:rsidP="1FBFCBFD">
      <w:pPr>
        <w:spacing w:before="240" w:after="120"/>
        <w:rPr>
          <w:rFonts w:ascii="Arial" w:hAnsi="Arial" w:cs="Arial"/>
        </w:rPr>
      </w:pPr>
      <w:r w:rsidRPr="1FBFCBFD">
        <w:rPr>
          <w:rFonts w:ascii="Arial" w:hAnsi="Arial" w:cs="Arial"/>
        </w:rPr>
        <w:t xml:space="preserve">To get started with your Theory of Change, articulate why you think your program will work, supported by </w:t>
      </w:r>
      <w:r w:rsidR="444CBD93" w:rsidRPr="1FBFCBFD">
        <w:rPr>
          <w:rFonts w:ascii="Arial" w:hAnsi="Arial" w:cs="Arial"/>
        </w:rPr>
        <w:t xml:space="preserve">some </w:t>
      </w:r>
      <w:r w:rsidRPr="1FBFCBFD">
        <w:rPr>
          <w:rFonts w:ascii="Arial" w:hAnsi="Arial" w:cs="Arial"/>
        </w:rPr>
        <w:t>evidence.</w:t>
      </w:r>
      <w:r w:rsidR="007B2318">
        <w:rPr>
          <w:rFonts w:ascii="Arial" w:hAnsi="Arial" w:cs="Arial"/>
        </w:rPr>
        <w:t xml:space="preserve"> Here are the examples. The blank pages for you are at the end. </w:t>
      </w:r>
    </w:p>
    <w:p w14:paraId="252FC31D" w14:textId="77777777" w:rsidR="007B2318" w:rsidRPr="000A59DE" w:rsidRDefault="007B2318" w:rsidP="1FBFCBFD">
      <w:pPr>
        <w:spacing w:before="240" w:after="120"/>
        <w:rPr>
          <w:rFonts w:ascii="Arial" w:hAnsi="Arial" w:cs="Arial"/>
        </w:rPr>
      </w:pPr>
      <w:bookmarkStart w:id="0" w:name="_GoBack"/>
      <w:bookmarkEnd w:id="0"/>
    </w:p>
    <w:p w14:paraId="07573354" w14:textId="77777777" w:rsidR="000A59DE" w:rsidRPr="0084078A" w:rsidRDefault="000A59DE" w:rsidP="000A59DE">
      <w:pPr>
        <w:spacing w:before="120" w:after="120"/>
        <w:rPr>
          <w:rFonts w:ascii="Arial" w:hAnsi="Arial" w:cs="Arial"/>
          <w:sz w:val="22"/>
          <w:szCs w:val="22"/>
        </w:rPr>
      </w:pPr>
      <w:r>
        <w:rPr>
          <w:rFonts w:ascii="Arial" w:hAnsi="Arial" w:cs="Arial"/>
          <w:sz w:val="22"/>
          <w:szCs w:val="22"/>
        </w:rPr>
        <w:t>EXAMPLE I</w:t>
      </w:r>
    </w:p>
    <w:p w14:paraId="3758CDC5" w14:textId="77777777" w:rsidR="000A59DE" w:rsidRPr="000A59DE" w:rsidRDefault="000A59DE" w:rsidP="000A59DE">
      <w:pPr>
        <w:spacing w:before="120" w:after="120"/>
        <w:rPr>
          <w:rFonts w:ascii="Arial" w:hAnsi="Arial" w:cs="Arial"/>
          <w:b/>
          <w:sz w:val="22"/>
          <w:szCs w:val="22"/>
        </w:rPr>
      </w:pPr>
      <w:r w:rsidRPr="000A59DE">
        <w:rPr>
          <w:rFonts w:ascii="Arial" w:hAnsi="Arial" w:cs="Arial"/>
          <w:b/>
          <w:sz w:val="22"/>
          <w:szCs w:val="22"/>
        </w:rPr>
        <w:t>A.  State your theory of change.</w:t>
      </w:r>
    </w:p>
    <w:p w14:paraId="64DAD781" w14:textId="77777777" w:rsidR="000A59DE" w:rsidRPr="0084078A" w:rsidRDefault="000A59DE" w:rsidP="000A59DE">
      <w:pPr>
        <w:spacing w:before="120" w:after="120"/>
        <w:rPr>
          <w:rFonts w:ascii="Arial" w:hAnsi="Arial" w:cs="Arial"/>
          <w:sz w:val="22"/>
          <w:szCs w:val="22"/>
        </w:rPr>
      </w:pPr>
      <w:r w:rsidRPr="0084078A">
        <w:rPr>
          <w:rFonts w:ascii="Arial" w:hAnsi="Arial" w:cs="Arial"/>
          <w:sz w:val="22"/>
          <w:szCs w:val="22"/>
        </w:rPr>
        <w:t>I think my program will work because . . .</w:t>
      </w:r>
    </w:p>
    <w:p w14:paraId="3A8A6101" w14:textId="77777777" w:rsidR="000A59DE" w:rsidRPr="0084078A" w:rsidRDefault="000A59DE" w:rsidP="000A59DE">
      <w:pPr>
        <w:spacing w:before="120" w:after="120"/>
        <w:ind w:left="720"/>
        <w:rPr>
          <w:rFonts w:ascii="Comic Sans MS" w:hAnsi="Comic Sans MS" w:cs="Arial"/>
        </w:rPr>
      </w:pPr>
      <w:r w:rsidRPr="0084078A">
        <w:rPr>
          <w:rFonts w:ascii="Comic Sans MS" w:hAnsi="Comic Sans MS" w:cs="Arial"/>
        </w:rPr>
        <w:t>. . . parents who experienced childhood trauma can learn to recognize their triggers and become more intentional and nurturing, and less reactive as caregivers to their children.  Our program promotes this restorative process is building trust by building trust, teaching parents about trauma and child development, modeling supportive parenting and attending to material needs.  We developed our approach by listening to parents about what they need to succeed.</w:t>
      </w:r>
    </w:p>
    <w:p w14:paraId="69B847D7" w14:textId="6DA44715" w:rsidR="000A59DE" w:rsidRPr="000A59DE" w:rsidRDefault="000A59DE" w:rsidP="000A59DE">
      <w:pPr>
        <w:spacing w:before="120" w:after="120"/>
        <w:rPr>
          <w:rFonts w:ascii="Arial" w:hAnsi="Arial" w:cs="Arial"/>
          <w:b/>
          <w:sz w:val="22"/>
          <w:szCs w:val="22"/>
        </w:rPr>
      </w:pPr>
      <w:r w:rsidRPr="000A59DE">
        <w:rPr>
          <w:rFonts w:ascii="Arial" w:hAnsi="Arial" w:cs="Arial"/>
          <w:b/>
          <w:sz w:val="22"/>
          <w:szCs w:val="22"/>
        </w:rPr>
        <w:t>B.  Our theory of change is based on the following evidence:</w:t>
      </w:r>
    </w:p>
    <w:p w14:paraId="50A59534" w14:textId="4F053033" w:rsidR="000A59DE" w:rsidRPr="000A59DE" w:rsidRDefault="000A59DE" w:rsidP="000A59DE">
      <w:pPr>
        <w:spacing w:before="120" w:after="120"/>
        <w:rPr>
          <w:rFonts w:ascii="Arial" w:hAnsi="Arial" w:cs="Arial"/>
          <w:szCs w:val="24"/>
        </w:rPr>
      </w:pPr>
      <w:r w:rsidRPr="00804265">
        <w:rPr>
          <w:rFonts w:ascii="Arial" w:hAnsi="Arial" w:cs="Arial"/>
          <w:szCs w:val="24"/>
        </w:rPr>
        <w:t xml:space="preserve">Center on the Developing Child at Harvard University.  2016.  </w:t>
      </w:r>
      <w:r w:rsidRPr="00804265">
        <w:rPr>
          <w:rFonts w:ascii="Arial" w:hAnsi="Arial" w:cs="Arial"/>
          <w:i/>
          <w:szCs w:val="24"/>
        </w:rPr>
        <w:t>Applying the Science of Child Development in Child Welfare Systems. &lt;</w:t>
      </w:r>
      <w:r w:rsidRPr="00804265">
        <w:rPr>
          <w:rFonts w:ascii="Arial" w:hAnsi="Arial" w:cs="Arial"/>
          <w:szCs w:val="24"/>
        </w:rPr>
        <w:t>htttp://www.developingchild.harvard.edu&gt;.</w:t>
      </w:r>
    </w:p>
    <w:p w14:paraId="58620C7E" w14:textId="77777777" w:rsidR="000A59DE" w:rsidRDefault="000A59DE" w:rsidP="000A59DE">
      <w:pPr>
        <w:spacing w:before="120" w:after="120"/>
        <w:rPr>
          <w:rFonts w:ascii="Arial" w:hAnsi="Arial" w:cs="Arial"/>
          <w:szCs w:val="24"/>
        </w:rPr>
      </w:pPr>
      <w:r>
        <w:rPr>
          <w:rFonts w:ascii="Arial" w:hAnsi="Arial" w:cs="Arial"/>
          <w:szCs w:val="24"/>
        </w:rPr>
        <w:t>The report recommends:</w:t>
      </w:r>
    </w:p>
    <w:p w14:paraId="4486118B" w14:textId="77777777" w:rsidR="000A59DE" w:rsidRPr="00804265" w:rsidRDefault="000A59DE" w:rsidP="000A59DE">
      <w:pPr>
        <w:pStyle w:val="NormalWeb"/>
        <w:numPr>
          <w:ilvl w:val="0"/>
          <w:numId w:val="7"/>
        </w:numPr>
        <w:spacing w:before="0" w:beforeAutospacing="0" w:after="0" w:afterAutospacing="0"/>
        <w:ind w:left="706"/>
        <w:rPr>
          <w:rFonts w:ascii="Century Schoolbook" w:hAnsi="Century Schoolbook"/>
        </w:rPr>
      </w:pPr>
      <w:r>
        <w:rPr>
          <w:rFonts w:ascii="Arial" w:hAnsi="Arial" w:cs="Arial"/>
        </w:rPr>
        <w:t>A</w:t>
      </w:r>
      <w:r w:rsidRPr="00804265">
        <w:rPr>
          <w:rFonts w:ascii="Arial" w:hAnsi="Arial" w:cs="Arial"/>
        </w:rPr>
        <w:t>ddress</w:t>
      </w:r>
      <w:r>
        <w:rPr>
          <w:rFonts w:ascii="Arial" w:hAnsi="Arial" w:cs="Arial"/>
        </w:rPr>
        <w:t>ing</w:t>
      </w:r>
      <w:r w:rsidRPr="00804265">
        <w:rPr>
          <w:rFonts w:ascii="Arial" w:hAnsi="Arial" w:cs="Arial"/>
        </w:rPr>
        <w:t xml:space="preserve"> immediate stressors by helping families with immediate needs, such as housing and food.  </w:t>
      </w:r>
    </w:p>
    <w:p w14:paraId="665BDE2E" w14:textId="77777777" w:rsidR="000A59DE" w:rsidRPr="00804265" w:rsidRDefault="000A59DE" w:rsidP="000A59DE">
      <w:pPr>
        <w:pStyle w:val="NormalWeb"/>
        <w:numPr>
          <w:ilvl w:val="0"/>
          <w:numId w:val="7"/>
        </w:numPr>
        <w:spacing w:before="0" w:beforeAutospacing="0" w:after="0" w:afterAutospacing="0"/>
        <w:ind w:left="706"/>
        <w:rPr>
          <w:rFonts w:ascii="Century Schoolbook" w:hAnsi="Century Schoolbook"/>
        </w:rPr>
      </w:pPr>
      <w:r>
        <w:rPr>
          <w:rFonts w:ascii="Arial" w:hAnsi="Arial" w:cs="Arial"/>
        </w:rPr>
        <w:t>Acknowledging</w:t>
      </w:r>
      <w:r w:rsidRPr="00804265">
        <w:rPr>
          <w:rFonts w:ascii="Arial" w:hAnsi="Arial" w:cs="Arial"/>
        </w:rPr>
        <w:t xml:space="preserve"> childhood and ongoing trauma that explain “what happened” to </w:t>
      </w:r>
      <w:r>
        <w:rPr>
          <w:rFonts w:ascii="Arial" w:hAnsi="Arial" w:cs="Arial"/>
        </w:rPr>
        <w:t>parents</w:t>
      </w:r>
      <w:r w:rsidRPr="00804265">
        <w:rPr>
          <w:rFonts w:ascii="Arial" w:hAnsi="Arial" w:cs="Arial"/>
        </w:rPr>
        <w:t xml:space="preserve">.  </w:t>
      </w:r>
    </w:p>
    <w:p w14:paraId="6D677EFF" w14:textId="77777777" w:rsidR="000A59DE" w:rsidRPr="00804265" w:rsidRDefault="000A59DE" w:rsidP="000A59DE">
      <w:pPr>
        <w:pStyle w:val="NormalWeb"/>
        <w:numPr>
          <w:ilvl w:val="0"/>
          <w:numId w:val="7"/>
        </w:numPr>
        <w:spacing w:before="0" w:beforeAutospacing="0" w:after="0" w:afterAutospacing="0"/>
        <w:ind w:left="706"/>
        <w:rPr>
          <w:rFonts w:ascii="Century Schoolbook" w:hAnsi="Century Schoolbook"/>
        </w:rPr>
      </w:pPr>
      <w:r>
        <w:rPr>
          <w:rFonts w:ascii="Arial" w:hAnsi="Arial" w:cs="Arial"/>
        </w:rPr>
        <w:t>Building</w:t>
      </w:r>
      <w:r w:rsidRPr="00804265">
        <w:rPr>
          <w:rFonts w:ascii="Arial" w:hAnsi="Arial" w:cs="Arial"/>
        </w:rPr>
        <w:t xml:space="preserve"> relationships with clients to build trust, create hope, and model supportive parenting.  </w:t>
      </w:r>
    </w:p>
    <w:p w14:paraId="056000A3" w14:textId="77777777" w:rsidR="000A59DE" w:rsidRPr="000A59DE" w:rsidRDefault="000A59DE" w:rsidP="000A59DE">
      <w:pPr>
        <w:pStyle w:val="NormalWeb"/>
        <w:numPr>
          <w:ilvl w:val="0"/>
          <w:numId w:val="7"/>
        </w:numPr>
        <w:spacing w:before="0" w:beforeAutospacing="0" w:after="0" w:afterAutospacing="0"/>
        <w:ind w:left="706"/>
        <w:rPr>
          <w:rFonts w:ascii="Century Schoolbook" w:hAnsi="Century Schoolbook"/>
        </w:rPr>
      </w:pPr>
      <w:r>
        <w:rPr>
          <w:rFonts w:ascii="Arial" w:hAnsi="Arial" w:cs="Arial"/>
        </w:rPr>
        <w:t>Helping</w:t>
      </w:r>
      <w:r w:rsidRPr="00804265">
        <w:rPr>
          <w:rFonts w:ascii="Arial" w:hAnsi="Arial" w:cs="Arial"/>
        </w:rPr>
        <w:t xml:space="preserve"> parents learn by doing, by encouraging and facilitating positive parent-child interactions.  </w:t>
      </w:r>
    </w:p>
    <w:p w14:paraId="41A0FEF6" w14:textId="5B41C644" w:rsidR="000A59DE" w:rsidRPr="000A59DE" w:rsidRDefault="000A59DE" w:rsidP="000A59DE">
      <w:pPr>
        <w:pStyle w:val="NormalWeb"/>
        <w:numPr>
          <w:ilvl w:val="0"/>
          <w:numId w:val="7"/>
        </w:numPr>
        <w:spacing w:before="0" w:beforeAutospacing="0" w:after="0" w:afterAutospacing="0"/>
        <w:ind w:left="706"/>
        <w:rPr>
          <w:rFonts w:ascii="Century Schoolbook" w:hAnsi="Century Schoolbook"/>
        </w:rPr>
      </w:pPr>
      <w:r w:rsidRPr="000A59DE">
        <w:rPr>
          <w:rFonts w:ascii="Arial" w:hAnsi="Arial" w:cs="Arial"/>
        </w:rPr>
        <w:t>Helping parents recognize their triggers and learn to pause and consider before they react.</w:t>
      </w:r>
    </w:p>
    <w:p w14:paraId="4D09590E" w14:textId="77777777" w:rsidR="000A59DE" w:rsidRDefault="000A59DE">
      <w:pPr>
        <w:rPr>
          <w:rFonts w:ascii="Arial" w:hAnsi="Arial" w:cs="Arial"/>
          <w:sz w:val="22"/>
          <w:szCs w:val="22"/>
        </w:rPr>
      </w:pPr>
      <w:r>
        <w:rPr>
          <w:rFonts w:ascii="Arial" w:hAnsi="Arial" w:cs="Arial"/>
          <w:sz w:val="22"/>
          <w:szCs w:val="22"/>
        </w:rPr>
        <w:br w:type="page"/>
      </w:r>
    </w:p>
    <w:p w14:paraId="13B491C0" w14:textId="5F61FBE5" w:rsidR="000A59DE" w:rsidRPr="0084078A" w:rsidRDefault="000A59DE" w:rsidP="000A59DE">
      <w:pPr>
        <w:spacing w:before="120" w:after="120"/>
        <w:rPr>
          <w:rFonts w:ascii="Arial" w:hAnsi="Arial" w:cs="Arial"/>
          <w:sz w:val="22"/>
          <w:szCs w:val="22"/>
        </w:rPr>
      </w:pPr>
      <w:r w:rsidRPr="0084078A">
        <w:rPr>
          <w:rFonts w:ascii="Arial" w:hAnsi="Arial" w:cs="Arial"/>
          <w:sz w:val="22"/>
          <w:szCs w:val="22"/>
        </w:rPr>
        <w:lastRenderedPageBreak/>
        <w:t>EXAMPLE II</w:t>
      </w:r>
    </w:p>
    <w:p w14:paraId="11482A0D" w14:textId="77777777" w:rsidR="000A59DE" w:rsidRPr="000A59DE" w:rsidRDefault="000A59DE" w:rsidP="000A59DE">
      <w:pPr>
        <w:keepNext/>
        <w:spacing w:before="120" w:after="120"/>
        <w:rPr>
          <w:rFonts w:ascii="Arial" w:hAnsi="Arial" w:cs="Arial"/>
          <w:b/>
          <w:sz w:val="22"/>
          <w:szCs w:val="22"/>
        </w:rPr>
      </w:pPr>
      <w:r w:rsidRPr="000A59DE">
        <w:rPr>
          <w:rFonts w:ascii="Arial" w:hAnsi="Arial" w:cs="Arial"/>
          <w:b/>
          <w:sz w:val="22"/>
          <w:szCs w:val="22"/>
        </w:rPr>
        <w:t>A.  State your theory of change.</w:t>
      </w:r>
    </w:p>
    <w:p w14:paraId="1881EA26" w14:textId="77777777" w:rsidR="000A59DE" w:rsidRPr="0084078A" w:rsidRDefault="000A59DE" w:rsidP="000A59DE">
      <w:pPr>
        <w:spacing w:before="120" w:after="120"/>
        <w:rPr>
          <w:rFonts w:ascii="Arial" w:hAnsi="Arial" w:cs="Arial"/>
          <w:sz w:val="22"/>
          <w:szCs w:val="22"/>
        </w:rPr>
      </w:pPr>
      <w:r w:rsidRPr="0084078A">
        <w:rPr>
          <w:rFonts w:ascii="Arial" w:hAnsi="Arial" w:cs="Arial"/>
          <w:sz w:val="22"/>
          <w:szCs w:val="22"/>
        </w:rPr>
        <w:t>I think my program will work because . . .</w:t>
      </w:r>
    </w:p>
    <w:p w14:paraId="4B007AD6" w14:textId="77777777" w:rsidR="000A59DE" w:rsidRPr="0084078A" w:rsidRDefault="000A59DE" w:rsidP="000A59DE">
      <w:pPr>
        <w:spacing w:before="120" w:after="120"/>
        <w:ind w:left="720"/>
        <w:rPr>
          <w:rFonts w:ascii="Comic Sans MS" w:hAnsi="Comic Sans MS" w:cs="Arial"/>
        </w:rPr>
      </w:pPr>
      <w:r w:rsidRPr="0084078A">
        <w:rPr>
          <w:rFonts w:ascii="Comic Sans MS" w:hAnsi="Comic Sans MS" w:cs="Arial"/>
        </w:rPr>
        <w:t xml:space="preserve">. . . children who witnessed domestic violence can learn to identify their emotions, recognize their strengths, and choose effective ways to meet their needs through the Nurtured Heart Approach. </w:t>
      </w:r>
    </w:p>
    <w:p w14:paraId="6C754512" w14:textId="4D74F478" w:rsidR="000A59DE" w:rsidRDefault="000A59DE" w:rsidP="000A59DE">
      <w:pPr>
        <w:spacing w:before="120" w:after="120"/>
        <w:rPr>
          <w:rFonts w:ascii="Arial" w:hAnsi="Arial" w:cs="Arial"/>
          <w:b/>
        </w:rPr>
      </w:pPr>
      <w:r w:rsidRPr="000A59DE">
        <w:rPr>
          <w:rFonts w:ascii="Arial" w:hAnsi="Arial" w:cs="Arial"/>
          <w:b/>
        </w:rPr>
        <w:t>B.  Our theory of change is based on the following evidence</w:t>
      </w:r>
    </w:p>
    <w:p w14:paraId="1AD37DEE" w14:textId="348A176A" w:rsidR="000A59DE" w:rsidRPr="000A59DE" w:rsidRDefault="000A59DE" w:rsidP="000A59DE">
      <w:pPr>
        <w:spacing w:before="120" w:after="120"/>
        <w:rPr>
          <w:rFonts w:ascii="Arial" w:hAnsi="Arial" w:cs="Arial"/>
          <w:b/>
        </w:rPr>
      </w:pPr>
      <w:r>
        <w:rPr>
          <w:rFonts w:ascii="Arial" w:hAnsi="Arial" w:cs="Arial"/>
          <w:b/>
        </w:rPr>
        <w:t xml:space="preserve">Clinical practice - </w:t>
      </w:r>
      <w:r>
        <w:rPr>
          <w:rFonts w:ascii="ArialMT" w:hAnsi="ArialMT" w:cs="ArialMT"/>
        </w:rPr>
        <w:t>Although there is no RCT for the Nurtured Heart Approach, it is clinically informed by the work staff are doing on a daily basis. Enlace clinicians have found dramatic improvements in children’s behavior after using the Nurtured Heart Approach. Clinicians report that children in the groups where Nurtured Heart has been used have higher self-worth and inner wealth in comparison to when they come into Enlace services. For example, the children can identify positive words to describe themselves, and they can identify their emotions and communicate them more clearly.</w:t>
      </w:r>
    </w:p>
    <w:p w14:paraId="7408C493" w14:textId="77777777" w:rsidR="000A59DE" w:rsidRDefault="000A59DE">
      <w:pPr>
        <w:rPr>
          <w:rFonts w:ascii="Arial" w:hAnsi="Arial" w:cs="Arial"/>
          <w:b/>
          <w:szCs w:val="22"/>
        </w:rPr>
      </w:pPr>
      <w:r>
        <w:rPr>
          <w:rFonts w:ascii="Arial" w:hAnsi="Arial" w:cs="Arial"/>
          <w:b/>
          <w:szCs w:val="22"/>
        </w:rPr>
        <w:br w:type="page"/>
      </w:r>
    </w:p>
    <w:p w14:paraId="26741193" w14:textId="7AAA5842" w:rsidR="000A59DE" w:rsidRPr="000A59DE" w:rsidRDefault="000A59DE" w:rsidP="000A59DE">
      <w:pPr>
        <w:rPr>
          <w:rFonts w:ascii="Arial" w:hAnsi="Arial" w:cs="Arial"/>
          <w:b/>
          <w:szCs w:val="22"/>
        </w:rPr>
      </w:pPr>
      <w:r w:rsidRPr="000A59DE">
        <w:rPr>
          <w:rFonts w:ascii="Arial" w:hAnsi="Arial" w:cs="Arial"/>
          <w:b/>
          <w:szCs w:val="22"/>
        </w:rPr>
        <w:lastRenderedPageBreak/>
        <w:t>YOUR TURN</w:t>
      </w:r>
    </w:p>
    <w:p w14:paraId="4DD304A6" w14:textId="77777777" w:rsidR="000A59DE" w:rsidRPr="000A59DE" w:rsidRDefault="000A59DE" w:rsidP="000A59DE">
      <w:pPr>
        <w:spacing w:before="120" w:after="120"/>
        <w:rPr>
          <w:rFonts w:ascii="Arial" w:hAnsi="Arial" w:cs="Arial"/>
          <w:b/>
          <w:sz w:val="22"/>
          <w:szCs w:val="22"/>
        </w:rPr>
      </w:pPr>
      <w:r w:rsidRPr="000A59DE">
        <w:rPr>
          <w:rFonts w:ascii="Arial" w:hAnsi="Arial" w:cs="Arial"/>
          <w:b/>
          <w:sz w:val="22"/>
          <w:szCs w:val="22"/>
        </w:rPr>
        <w:t>A.  State your theory of change.</w:t>
      </w:r>
    </w:p>
    <w:p w14:paraId="336642C0" w14:textId="77777777" w:rsidR="000A59DE" w:rsidRPr="0084078A" w:rsidRDefault="000A59DE" w:rsidP="000A59DE">
      <w:pPr>
        <w:spacing w:before="120" w:after="120"/>
        <w:rPr>
          <w:rFonts w:ascii="Arial" w:hAnsi="Arial" w:cs="Arial"/>
          <w:sz w:val="22"/>
          <w:szCs w:val="22"/>
        </w:rPr>
      </w:pPr>
      <w:r w:rsidRPr="0084078A">
        <w:rPr>
          <w:rFonts w:ascii="Arial" w:hAnsi="Arial" w:cs="Arial"/>
          <w:sz w:val="22"/>
          <w:szCs w:val="22"/>
        </w:rPr>
        <w:t>I think my program will work because . . .</w:t>
      </w:r>
    </w:p>
    <w:p w14:paraId="751B8F8C" w14:textId="77777777" w:rsidR="000A59DE" w:rsidRPr="0084078A" w:rsidRDefault="000A59DE" w:rsidP="000A59DE">
      <w:pPr>
        <w:spacing w:before="120" w:after="120"/>
        <w:ind w:left="720"/>
        <w:rPr>
          <w:rFonts w:ascii="Arial" w:hAnsi="Arial" w:cs="Arial"/>
          <w:sz w:val="22"/>
          <w:szCs w:val="22"/>
        </w:rPr>
      </w:pPr>
    </w:p>
    <w:p w14:paraId="3D5ED8DC" w14:textId="77777777" w:rsidR="000A59DE" w:rsidRDefault="000A59DE" w:rsidP="000A59DE">
      <w:pPr>
        <w:spacing w:before="120" w:after="120"/>
        <w:ind w:left="720"/>
        <w:rPr>
          <w:rFonts w:ascii="Arial" w:hAnsi="Arial" w:cs="Arial"/>
        </w:rPr>
      </w:pPr>
    </w:p>
    <w:p w14:paraId="7AB23215" w14:textId="77777777" w:rsidR="000A59DE" w:rsidRDefault="000A59DE" w:rsidP="000A59DE">
      <w:pPr>
        <w:spacing w:before="120" w:after="120"/>
        <w:ind w:left="720"/>
        <w:rPr>
          <w:rFonts w:ascii="Arial" w:hAnsi="Arial" w:cs="Arial"/>
        </w:rPr>
      </w:pPr>
    </w:p>
    <w:p w14:paraId="21383862" w14:textId="77777777" w:rsidR="000A59DE" w:rsidRDefault="000A59DE" w:rsidP="000A59DE">
      <w:pPr>
        <w:spacing w:before="120" w:after="120"/>
        <w:ind w:left="720"/>
        <w:rPr>
          <w:rFonts w:ascii="Arial" w:hAnsi="Arial" w:cs="Arial"/>
        </w:rPr>
      </w:pPr>
    </w:p>
    <w:p w14:paraId="04D7B8AF" w14:textId="77777777" w:rsidR="000A59DE" w:rsidRPr="000A59DE" w:rsidRDefault="000A59DE" w:rsidP="000A59DE">
      <w:pPr>
        <w:spacing w:before="120" w:after="120"/>
        <w:ind w:left="720"/>
        <w:rPr>
          <w:rFonts w:ascii="Arial" w:hAnsi="Arial" w:cs="Arial"/>
          <w:b/>
        </w:rPr>
      </w:pPr>
    </w:p>
    <w:p w14:paraId="62D4C413" w14:textId="77777777" w:rsidR="000A59DE" w:rsidRPr="000A59DE" w:rsidRDefault="000A59DE" w:rsidP="000A59DE">
      <w:pPr>
        <w:spacing w:before="120" w:after="120"/>
        <w:rPr>
          <w:rFonts w:ascii="Arial" w:hAnsi="Arial" w:cs="Arial"/>
          <w:b/>
          <w:sz w:val="22"/>
          <w:szCs w:val="22"/>
        </w:rPr>
      </w:pPr>
      <w:r w:rsidRPr="000A59DE">
        <w:rPr>
          <w:rFonts w:ascii="Arial" w:hAnsi="Arial" w:cs="Arial"/>
          <w:b/>
          <w:sz w:val="22"/>
          <w:szCs w:val="22"/>
        </w:rPr>
        <w:t>B.  Our theory of change is based on the following evidence</w:t>
      </w:r>
    </w:p>
    <w:p w14:paraId="1EB89D3B" w14:textId="77777777" w:rsidR="000A59DE" w:rsidRDefault="000A59DE" w:rsidP="000A59DE">
      <w:pPr>
        <w:spacing w:before="120" w:after="120"/>
        <w:rPr>
          <w:rFonts w:ascii="Arial" w:hAnsi="Arial" w:cs="Arial"/>
        </w:rPr>
      </w:pPr>
    </w:p>
    <w:p w14:paraId="2B749EA0" w14:textId="77777777" w:rsidR="000A59DE" w:rsidRDefault="000A59DE" w:rsidP="000A59DE">
      <w:pPr>
        <w:spacing w:before="120" w:after="120"/>
        <w:ind w:left="360"/>
        <w:rPr>
          <w:rFonts w:ascii="ArialMT" w:hAnsi="ArialMT" w:cs="ArialMT"/>
        </w:rPr>
      </w:pPr>
    </w:p>
    <w:p w14:paraId="33F630D3" w14:textId="77777777" w:rsidR="000A59DE" w:rsidRDefault="000A59DE" w:rsidP="000A59DE">
      <w:pPr>
        <w:pStyle w:val="NormalWeb"/>
        <w:spacing w:before="120" w:beforeAutospacing="0" w:after="120" w:afterAutospacing="0"/>
        <w:rPr>
          <w:rFonts w:ascii="Century Schoolbook" w:hAnsi="Century Schoolbook"/>
        </w:rPr>
      </w:pPr>
    </w:p>
    <w:p w14:paraId="06BBDA2F" w14:textId="77777777" w:rsidR="000A59DE" w:rsidRDefault="000A59DE" w:rsidP="000A59DE">
      <w:pPr>
        <w:pStyle w:val="NormalWeb"/>
        <w:spacing w:before="120" w:beforeAutospacing="0" w:after="120" w:afterAutospacing="0"/>
        <w:rPr>
          <w:rFonts w:ascii="Century Schoolbook" w:hAnsi="Century Schoolbook"/>
        </w:rPr>
      </w:pPr>
    </w:p>
    <w:p w14:paraId="6FADF425" w14:textId="77777777" w:rsidR="000A59DE" w:rsidRDefault="000A59DE" w:rsidP="000A59DE">
      <w:pPr>
        <w:pStyle w:val="NormalWeb"/>
        <w:spacing w:before="120" w:beforeAutospacing="0" w:after="120" w:afterAutospacing="0"/>
        <w:rPr>
          <w:rFonts w:ascii="Century Schoolbook" w:hAnsi="Century Schoolbook"/>
        </w:rPr>
      </w:pPr>
    </w:p>
    <w:p w14:paraId="7F7C1CAF" w14:textId="77777777" w:rsidR="000A59DE" w:rsidRDefault="000A59DE" w:rsidP="000A59DE">
      <w:pPr>
        <w:spacing w:before="120" w:after="120"/>
        <w:rPr>
          <w:rFonts w:ascii="Arial" w:hAnsi="Arial" w:cs="Arial"/>
        </w:rPr>
      </w:pPr>
    </w:p>
    <w:p w14:paraId="57655F7B" w14:textId="77777777" w:rsidR="000A59DE" w:rsidRPr="00F46364" w:rsidRDefault="000A59DE" w:rsidP="000A59DE">
      <w:pPr>
        <w:rPr>
          <w:rFonts w:ascii="Arial" w:hAnsi="Arial" w:cs="Arial"/>
        </w:rPr>
      </w:pPr>
    </w:p>
    <w:p w14:paraId="1A28EC66" w14:textId="77777777" w:rsidR="00140D45" w:rsidRPr="000A59DE" w:rsidRDefault="00140D45" w:rsidP="000A59DE"/>
    <w:sectPr w:rsidR="00140D45" w:rsidRPr="000A59DE" w:rsidSect="00731E7B">
      <w:headerReference w:type="default" r:id="rId8"/>
      <w:headerReference w:type="first" r:id="rId9"/>
      <w:pgSz w:w="12240" w:h="15840"/>
      <w:pgMar w:top="1440" w:right="1123" w:bottom="1440" w:left="12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41C22" w14:textId="77777777" w:rsidR="00692C0E" w:rsidRDefault="00692C0E">
      <w:r>
        <w:separator/>
      </w:r>
    </w:p>
  </w:endnote>
  <w:endnote w:type="continuationSeparator" w:id="0">
    <w:p w14:paraId="348F7509" w14:textId="77777777" w:rsidR="00692C0E" w:rsidRDefault="00692C0E">
      <w:r>
        <w:continuationSeparator/>
      </w:r>
    </w:p>
  </w:endnote>
  <w:endnote w:type="continuationNotice" w:id="1">
    <w:p w14:paraId="5B77A5D7" w14:textId="77777777" w:rsidR="0034385E" w:rsidRDefault="003438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MT">
    <w:altName w:val="Arial"/>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D3BE1" w14:textId="77777777" w:rsidR="00692C0E" w:rsidRDefault="00692C0E">
      <w:r>
        <w:separator/>
      </w:r>
    </w:p>
  </w:footnote>
  <w:footnote w:type="continuationSeparator" w:id="0">
    <w:p w14:paraId="744380FD" w14:textId="77777777" w:rsidR="00692C0E" w:rsidRDefault="00692C0E">
      <w:r>
        <w:continuationSeparator/>
      </w:r>
    </w:p>
  </w:footnote>
  <w:footnote w:type="continuationNotice" w:id="1">
    <w:p w14:paraId="24AF4CCD" w14:textId="77777777" w:rsidR="0034385E" w:rsidRDefault="003438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91F52" w14:textId="4B458CB4" w:rsidR="00A34029" w:rsidRDefault="00140D45" w:rsidP="00A9003F">
    <w:pPr>
      <w:pStyle w:val="Header"/>
      <w:jc w:val="center"/>
    </w:pPr>
    <w:r>
      <w:rPr>
        <w:noProof/>
      </w:rPr>
      <w:drawing>
        <wp:inline distT="0" distB="0" distL="0" distR="0" wp14:anchorId="4633C4CF" wp14:editId="4B1216DC">
          <wp:extent cx="981740" cy="98174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M-EvalLab_Logo_Color.jpg"/>
                  <pic:cNvPicPr/>
                </pic:nvPicPr>
                <pic:blipFill>
                  <a:blip r:embed="rId1">
                    <a:extLst>
                      <a:ext uri="{28A0092B-C50C-407E-A947-70E740481C1C}">
                        <a14:useLocalDpi xmlns:a14="http://schemas.microsoft.com/office/drawing/2010/main" val="0"/>
                      </a:ext>
                    </a:extLst>
                  </a:blip>
                  <a:stretch>
                    <a:fillRect/>
                  </a:stretch>
                </pic:blipFill>
                <pic:spPr>
                  <a:xfrm>
                    <a:off x="0" y="0"/>
                    <a:ext cx="982239" cy="98223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BF7BE" w14:textId="4689AE7E" w:rsidR="000A59DE" w:rsidRDefault="00D529F4" w:rsidP="00D529F4">
    <w:pPr>
      <w:pStyle w:val="Header"/>
      <w:ind w:firstLine="1440"/>
      <w:jc w:val="center"/>
    </w:pPr>
    <w:r>
      <w:rPr>
        <w:noProof/>
      </w:rPr>
      <mc:AlternateContent>
        <mc:Choice Requires="wps">
          <w:drawing>
            <wp:anchor distT="45720" distB="45720" distL="114300" distR="114300" simplePos="0" relativeHeight="251658240" behindDoc="0" locked="0" layoutInCell="1" allowOverlap="1" wp14:anchorId="2AF7E6D3" wp14:editId="53C7EB83">
              <wp:simplePos x="0" y="0"/>
              <wp:positionH relativeFrom="column">
                <wp:posOffset>5276850</wp:posOffset>
              </wp:positionH>
              <wp:positionV relativeFrom="paragraph">
                <wp:posOffset>-120650</wp:posOffset>
              </wp:positionV>
              <wp:extent cx="1174750" cy="685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685800"/>
                      </a:xfrm>
                      <a:prstGeom prst="rect">
                        <a:avLst/>
                      </a:prstGeom>
                      <a:solidFill>
                        <a:srgbClr val="FFFFFF"/>
                      </a:solidFill>
                      <a:ln w="9525">
                        <a:solidFill>
                          <a:srgbClr val="000000"/>
                        </a:solidFill>
                        <a:miter lim="800000"/>
                        <a:headEnd/>
                        <a:tailEnd/>
                      </a:ln>
                    </wps:spPr>
                    <wps:txbx>
                      <w:txbxContent>
                        <w:p w14:paraId="708A124B" w14:textId="57484133" w:rsidR="00D529F4" w:rsidRDefault="00D529F4">
                          <w:r w:rsidRPr="00D529F4">
                            <w:t>Your Evaluation Plan #</w:t>
                          </w:r>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2AF7E6D3">
              <v:stroke joinstyle="miter"/>
              <v:path gradientshapeok="t" o:connecttype="rect"/>
            </v:shapetype>
            <v:shape id="Text Box 2" style="position:absolute;left:0;text-align:left;margin-left:415.5pt;margin-top:-9.5pt;width:92.5pt;height:5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">
              <v:textbox>
                <w:txbxContent>
                  <w:p w:rsidR="00D529F4" w:rsidRDefault="00D529F4" w14:paraId="708A124B" w14:textId="57484133">
                    <w:r w:rsidRPr="00D529F4">
                      <w:t>Your Evaluation Plan #</w:t>
                    </w:r>
                    <w:r>
                      <w:t>2</w:t>
                    </w:r>
                  </w:p>
                </w:txbxContent>
              </v:textbox>
              <w10:wrap type="square"/>
            </v:shape>
          </w:pict>
        </mc:Fallback>
      </mc:AlternateContent>
    </w:r>
    <w:r w:rsidR="000A59DE">
      <w:rPr>
        <w:noProof/>
      </w:rPr>
      <w:drawing>
        <wp:inline distT="0" distB="0" distL="0" distR="0" wp14:anchorId="5FFF9C59" wp14:editId="6C1DDF3E">
          <wp:extent cx="981740" cy="981740"/>
          <wp:effectExtent l="0" t="0" r="889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M-EvalLab_Logo_Color.jpg"/>
                  <pic:cNvPicPr/>
                </pic:nvPicPr>
                <pic:blipFill>
                  <a:blip r:embed="rId1">
                    <a:extLst>
                      <a:ext uri="{28A0092B-C50C-407E-A947-70E740481C1C}">
                        <a14:useLocalDpi xmlns:a14="http://schemas.microsoft.com/office/drawing/2010/main" val="0"/>
                      </a:ext>
                    </a:extLst>
                  </a:blip>
                  <a:stretch>
                    <a:fillRect/>
                  </a:stretch>
                </pic:blipFill>
                <pic:spPr>
                  <a:xfrm>
                    <a:off x="0" y="0"/>
                    <a:ext cx="982239" cy="9822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C1CED"/>
    <w:multiLevelType w:val="hybridMultilevel"/>
    <w:tmpl w:val="BFD03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F21753"/>
    <w:multiLevelType w:val="hybridMultilevel"/>
    <w:tmpl w:val="9BBAA1D6"/>
    <w:lvl w:ilvl="0" w:tplc="04090001">
      <w:start w:val="1"/>
      <w:numFmt w:val="bullet"/>
      <w:lvlText w:val=""/>
      <w:lvlJc w:val="left"/>
      <w:pPr>
        <w:ind w:left="720" w:hanging="360"/>
      </w:pPr>
      <w:rPr>
        <w:rFonts w:ascii="Symbol" w:hAnsi="Symbol" w:hint="default"/>
      </w:rPr>
    </w:lvl>
    <w:lvl w:ilvl="1" w:tplc="65C6E894">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B64ED"/>
    <w:multiLevelType w:val="hybridMultilevel"/>
    <w:tmpl w:val="6476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92AF4"/>
    <w:multiLevelType w:val="hybridMultilevel"/>
    <w:tmpl w:val="F6385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06FFB"/>
    <w:multiLevelType w:val="hybridMultilevel"/>
    <w:tmpl w:val="641C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DF37F2"/>
    <w:multiLevelType w:val="hybridMultilevel"/>
    <w:tmpl w:val="0DE6A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4B7140"/>
    <w:multiLevelType w:val="hybridMultilevel"/>
    <w:tmpl w:val="E39A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430B35"/>
    <w:multiLevelType w:val="hybridMultilevel"/>
    <w:tmpl w:val="30662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BA179B"/>
    <w:multiLevelType w:val="hybridMultilevel"/>
    <w:tmpl w:val="36825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6"/>
  </w:num>
  <w:num w:numId="5">
    <w:abstractNumId w:val="4"/>
  </w:num>
  <w:num w:numId="6">
    <w:abstractNumId w:val="0"/>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5D"/>
    <w:rsid w:val="00000520"/>
    <w:rsid w:val="00003428"/>
    <w:rsid w:val="00004A55"/>
    <w:rsid w:val="000114DD"/>
    <w:rsid w:val="000166D9"/>
    <w:rsid w:val="00020C19"/>
    <w:rsid w:val="000400E4"/>
    <w:rsid w:val="000409A1"/>
    <w:rsid w:val="0005339F"/>
    <w:rsid w:val="00062751"/>
    <w:rsid w:val="00066D75"/>
    <w:rsid w:val="00070D69"/>
    <w:rsid w:val="00073C45"/>
    <w:rsid w:val="00097D59"/>
    <w:rsid w:val="000A59DE"/>
    <w:rsid w:val="000C2656"/>
    <w:rsid w:val="000D1C02"/>
    <w:rsid w:val="000D282D"/>
    <w:rsid w:val="000D3D6B"/>
    <w:rsid w:val="000D4D79"/>
    <w:rsid w:val="0010443B"/>
    <w:rsid w:val="00107C3C"/>
    <w:rsid w:val="00122E9F"/>
    <w:rsid w:val="00140D45"/>
    <w:rsid w:val="001478B5"/>
    <w:rsid w:val="00171053"/>
    <w:rsid w:val="00195C2E"/>
    <w:rsid w:val="00197A8E"/>
    <w:rsid w:val="001A0ABC"/>
    <w:rsid w:val="001A14EF"/>
    <w:rsid w:val="001A23CE"/>
    <w:rsid w:val="001C3F07"/>
    <w:rsid w:val="001D533C"/>
    <w:rsid w:val="001E1A97"/>
    <w:rsid w:val="001F3FFB"/>
    <w:rsid w:val="001F7782"/>
    <w:rsid w:val="002047AB"/>
    <w:rsid w:val="00205D18"/>
    <w:rsid w:val="00206268"/>
    <w:rsid w:val="0020787B"/>
    <w:rsid w:val="00214DD4"/>
    <w:rsid w:val="00243865"/>
    <w:rsid w:val="002470E9"/>
    <w:rsid w:val="00256EED"/>
    <w:rsid w:val="002702A3"/>
    <w:rsid w:val="00277BAB"/>
    <w:rsid w:val="00287716"/>
    <w:rsid w:val="00294B7F"/>
    <w:rsid w:val="002A710F"/>
    <w:rsid w:val="002B1F2F"/>
    <w:rsid w:val="002B6B14"/>
    <w:rsid w:val="002C1224"/>
    <w:rsid w:val="002C4EE6"/>
    <w:rsid w:val="002C5455"/>
    <w:rsid w:val="002D6A00"/>
    <w:rsid w:val="002E6FA4"/>
    <w:rsid w:val="00302EE1"/>
    <w:rsid w:val="00310614"/>
    <w:rsid w:val="00315C14"/>
    <w:rsid w:val="003262A9"/>
    <w:rsid w:val="0034385E"/>
    <w:rsid w:val="003440C4"/>
    <w:rsid w:val="00345251"/>
    <w:rsid w:val="0037426D"/>
    <w:rsid w:val="003915E5"/>
    <w:rsid w:val="003D50E4"/>
    <w:rsid w:val="003E1732"/>
    <w:rsid w:val="003E2204"/>
    <w:rsid w:val="003E468D"/>
    <w:rsid w:val="003F3741"/>
    <w:rsid w:val="00406D18"/>
    <w:rsid w:val="00406EDB"/>
    <w:rsid w:val="00412ADC"/>
    <w:rsid w:val="0042564D"/>
    <w:rsid w:val="004459F2"/>
    <w:rsid w:val="00476798"/>
    <w:rsid w:val="00477715"/>
    <w:rsid w:val="00492EB6"/>
    <w:rsid w:val="004A54CF"/>
    <w:rsid w:val="004A7936"/>
    <w:rsid w:val="004C1054"/>
    <w:rsid w:val="004E0C9C"/>
    <w:rsid w:val="004F5E58"/>
    <w:rsid w:val="00525A51"/>
    <w:rsid w:val="00542C26"/>
    <w:rsid w:val="00567511"/>
    <w:rsid w:val="00590DD4"/>
    <w:rsid w:val="005A240A"/>
    <w:rsid w:val="005A3546"/>
    <w:rsid w:val="005A603C"/>
    <w:rsid w:val="005B0A2C"/>
    <w:rsid w:val="005D2778"/>
    <w:rsid w:val="0060098A"/>
    <w:rsid w:val="00616BE9"/>
    <w:rsid w:val="00625247"/>
    <w:rsid w:val="0063186C"/>
    <w:rsid w:val="00640673"/>
    <w:rsid w:val="006418F7"/>
    <w:rsid w:val="00645975"/>
    <w:rsid w:val="00654645"/>
    <w:rsid w:val="006549F6"/>
    <w:rsid w:val="0065623C"/>
    <w:rsid w:val="00665062"/>
    <w:rsid w:val="006802C5"/>
    <w:rsid w:val="00686634"/>
    <w:rsid w:val="00692C0E"/>
    <w:rsid w:val="006B5219"/>
    <w:rsid w:val="006F7749"/>
    <w:rsid w:val="00731E7B"/>
    <w:rsid w:val="0073333A"/>
    <w:rsid w:val="00734AFE"/>
    <w:rsid w:val="00750676"/>
    <w:rsid w:val="0076237A"/>
    <w:rsid w:val="00781578"/>
    <w:rsid w:val="00792C57"/>
    <w:rsid w:val="00796A44"/>
    <w:rsid w:val="007A1815"/>
    <w:rsid w:val="007A32AD"/>
    <w:rsid w:val="007A53BA"/>
    <w:rsid w:val="007B180F"/>
    <w:rsid w:val="007B2318"/>
    <w:rsid w:val="007C07A3"/>
    <w:rsid w:val="007C39FE"/>
    <w:rsid w:val="007C7C56"/>
    <w:rsid w:val="007D3E81"/>
    <w:rsid w:val="007F55EE"/>
    <w:rsid w:val="007F5C6E"/>
    <w:rsid w:val="00804265"/>
    <w:rsid w:val="008065C6"/>
    <w:rsid w:val="008146BD"/>
    <w:rsid w:val="00814D68"/>
    <w:rsid w:val="00815613"/>
    <w:rsid w:val="00816549"/>
    <w:rsid w:val="008171B0"/>
    <w:rsid w:val="00817784"/>
    <w:rsid w:val="00832A4F"/>
    <w:rsid w:val="00832A69"/>
    <w:rsid w:val="0084078A"/>
    <w:rsid w:val="00846528"/>
    <w:rsid w:val="00860D54"/>
    <w:rsid w:val="00870512"/>
    <w:rsid w:val="00880884"/>
    <w:rsid w:val="00891910"/>
    <w:rsid w:val="00892C3D"/>
    <w:rsid w:val="008A7CBC"/>
    <w:rsid w:val="008B1F29"/>
    <w:rsid w:val="008C0A49"/>
    <w:rsid w:val="008D2253"/>
    <w:rsid w:val="008D5454"/>
    <w:rsid w:val="008D6A58"/>
    <w:rsid w:val="009110A0"/>
    <w:rsid w:val="00911306"/>
    <w:rsid w:val="009521F4"/>
    <w:rsid w:val="00953123"/>
    <w:rsid w:val="00953E64"/>
    <w:rsid w:val="00953FC8"/>
    <w:rsid w:val="009642BE"/>
    <w:rsid w:val="00981FB3"/>
    <w:rsid w:val="009A0C16"/>
    <w:rsid w:val="009A7C47"/>
    <w:rsid w:val="009B4F93"/>
    <w:rsid w:val="009B7DAA"/>
    <w:rsid w:val="009D342A"/>
    <w:rsid w:val="009D58D1"/>
    <w:rsid w:val="009D5AA1"/>
    <w:rsid w:val="009E2507"/>
    <w:rsid w:val="009F3390"/>
    <w:rsid w:val="009F527B"/>
    <w:rsid w:val="00A12684"/>
    <w:rsid w:val="00A127B3"/>
    <w:rsid w:val="00A253E8"/>
    <w:rsid w:val="00A30841"/>
    <w:rsid w:val="00A34029"/>
    <w:rsid w:val="00A46876"/>
    <w:rsid w:val="00A565D4"/>
    <w:rsid w:val="00A9003F"/>
    <w:rsid w:val="00AB464D"/>
    <w:rsid w:val="00AC3089"/>
    <w:rsid w:val="00AC6E9E"/>
    <w:rsid w:val="00AE33E9"/>
    <w:rsid w:val="00AE67DF"/>
    <w:rsid w:val="00B00475"/>
    <w:rsid w:val="00B01FB0"/>
    <w:rsid w:val="00B03E69"/>
    <w:rsid w:val="00B20AD3"/>
    <w:rsid w:val="00B2766E"/>
    <w:rsid w:val="00B33316"/>
    <w:rsid w:val="00B333B9"/>
    <w:rsid w:val="00B34B96"/>
    <w:rsid w:val="00B54526"/>
    <w:rsid w:val="00B56778"/>
    <w:rsid w:val="00B96DAC"/>
    <w:rsid w:val="00BA29F8"/>
    <w:rsid w:val="00BA708D"/>
    <w:rsid w:val="00BB4FE1"/>
    <w:rsid w:val="00BB615D"/>
    <w:rsid w:val="00BC5E47"/>
    <w:rsid w:val="00BD193E"/>
    <w:rsid w:val="00BE5251"/>
    <w:rsid w:val="00BF70D7"/>
    <w:rsid w:val="00BF793A"/>
    <w:rsid w:val="00C06861"/>
    <w:rsid w:val="00C10848"/>
    <w:rsid w:val="00C13221"/>
    <w:rsid w:val="00C24238"/>
    <w:rsid w:val="00C26C01"/>
    <w:rsid w:val="00C35320"/>
    <w:rsid w:val="00C43D4A"/>
    <w:rsid w:val="00C539AC"/>
    <w:rsid w:val="00C541AB"/>
    <w:rsid w:val="00CB49A5"/>
    <w:rsid w:val="00CD72A3"/>
    <w:rsid w:val="00CE1AFA"/>
    <w:rsid w:val="00CE2403"/>
    <w:rsid w:val="00D008A5"/>
    <w:rsid w:val="00D1510B"/>
    <w:rsid w:val="00D23836"/>
    <w:rsid w:val="00D356E4"/>
    <w:rsid w:val="00D35F04"/>
    <w:rsid w:val="00D37853"/>
    <w:rsid w:val="00D50426"/>
    <w:rsid w:val="00D529F4"/>
    <w:rsid w:val="00D63FDB"/>
    <w:rsid w:val="00D6765F"/>
    <w:rsid w:val="00D86D7C"/>
    <w:rsid w:val="00DB3065"/>
    <w:rsid w:val="00DB5B62"/>
    <w:rsid w:val="00DD1A4A"/>
    <w:rsid w:val="00DE26E1"/>
    <w:rsid w:val="00DF08B5"/>
    <w:rsid w:val="00E16945"/>
    <w:rsid w:val="00E27B88"/>
    <w:rsid w:val="00E45943"/>
    <w:rsid w:val="00E45C12"/>
    <w:rsid w:val="00E53A28"/>
    <w:rsid w:val="00E60952"/>
    <w:rsid w:val="00E62E55"/>
    <w:rsid w:val="00E64FE7"/>
    <w:rsid w:val="00E7052C"/>
    <w:rsid w:val="00E76851"/>
    <w:rsid w:val="00E863B0"/>
    <w:rsid w:val="00E906E0"/>
    <w:rsid w:val="00E96CAF"/>
    <w:rsid w:val="00EB1346"/>
    <w:rsid w:val="00EB2FB2"/>
    <w:rsid w:val="00EF1B9B"/>
    <w:rsid w:val="00F00827"/>
    <w:rsid w:val="00F202F8"/>
    <w:rsid w:val="00F2442E"/>
    <w:rsid w:val="00F25465"/>
    <w:rsid w:val="00F26BDA"/>
    <w:rsid w:val="00F363E0"/>
    <w:rsid w:val="00F46364"/>
    <w:rsid w:val="00F479DE"/>
    <w:rsid w:val="00F556B0"/>
    <w:rsid w:val="00F556DA"/>
    <w:rsid w:val="00F570D7"/>
    <w:rsid w:val="00F62B6D"/>
    <w:rsid w:val="00F63C26"/>
    <w:rsid w:val="00F64324"/>
    <w:rsid w:val="00F70EA2"/>
    <w:rsid w:val="00F86C77"/>
    <w:rsid w:val="00F87DB1"/>
    <w:rsid w:val="00F93CDC"/>
    <w:rsid w:val="00FC13BF"/>
    <w:rsid w:val="00FE169F"/>
    <w:rsid w:val="00FF694A"/>
    <w:rsid w:val="16F3DF22"/>
    <w:rsid w:val="1FBFCBFD"/>
    <w:rsid w:val="38D3CD20"/>
    <w:rsid w:val="444CBD93"/>
    <w:rsid w:val="76180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8F15D5"/>
  <w14:defaultImageDpi w14:val="32767"/>
  <w15:chartTrackingRefBased/>
  <w15:docId w15:val="{8133AFCC-174C-4CEE-9852-B1A60C60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64D"/>
    <w:rPr>
      <w:sz w:val="24"/>
    </w:rPr>
  </w:style>
  <w:style w:type="paragraph" w:styleId="Heading1">
    <w:name w:val="heading 1"/>
    <w:basedOn w:val="Normal"/>
    <w:next w:val="Normal"/>
    <w:link w:val="Heading1Char"/>
    <w:uiPriority w:val="9"/>
    <w:qFormat/>
    <w:rsid w:val="00731E7B"/>
    <w:pPr>
      <w:keepNext/>
      <w:keepLines/>
      <w:spacing w:before="240"/>
      <w:jc w:val="center"/>
      <w:outlineLvl w:val="0"/>
    </w:pPr>
    <w:rPr>
      <w:rFonts w:ascii="Arial" w:eastAsiaTheme="majorEastAsia" w:hAnsi="Arial"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8F7"/>
    <w:rPr>
      <w:rFonts w:ascii="Tahoma" w:hAnsi="Tahoma" w:cs="Tahoma"/>
      <w:sz w:val="16"/>
      <w:szCs w:val="16"/>
    </w:rPr>
  </w:style>
  <w:style w:type="character" w:customStyle="1" w:styleId="BalloonTextChar">
    <w:name w:val="Balloon Text Char"/>
    <w:link w:val="BalloonText"/>
    <w:uiPriority w:val="99"/>
    <w:semiHidden/>
    <w:rsid w:val="006418F7"/>
    <w:rPr>
      <w:rFonts w:ascii="Tahoma" w:hAnsi="Tahoma" w:cs="Tahoma"/>
      <w:sz w:val="16"/>
      <w:szCs w:val="16"/>
    </w:rPr>
  </w:style>
  <w:style w:type="paragraph" w:styleId="Header">
    <w:name w:val="header"/>
    <w:basedOn w:val="Normal"/>
    <w:link w:val="HeaderChar"/>
    <w:uiPriority w:val="99"/>
    <w:unhideWhenUsed/>
    <w:rsid w:val="00645975"/>
    <w:pPr>
      <w:tabs>
        <w:tab w:val="center" w:pos="4680"/>
        <w:tab w:val="right" w:pos="9360"/>
      </w:tabs>
    </w:pPr>
  </w:style>
  <w:style w:type="character" w:customStyle="1" w:styleId="HeaderChar">
    <w:name w:val="Header Char"/>
    <w:basedOn w:val="DefaultParagraphFont"/>
    <w:link w:val="Header"/>
    <w:uiPriority w:val="99"/>
    <w:rsid w:val="00645975"/>
    <w:rPr>
      <w:sz w:val="24"/>
    </w:rPr>
  </w:style>
  <w:style w:type="paragraph" w:styleId="Footer">
    <w:name w:val="footer"/>
    <w:basedOn w:val="Normal"/>
    <w:link w:val="FooterChar"/>
    <w:uiPriority w:val="99"/>
    <w:unhideWhenUsed/>
    <w:rsid w:val="00645975"/>
    <w:pPr>
      <w:tabs>
        <w:tab w:val="center" w:pos="4680"/>
        <w:tab w:val="right" w:pos="9360"/>
      </w:tabs>
    </w:pPr>
  </w:style>
  <w:style w:type="character" w:customStyle="1" w:styleId="FooterChar">
    <w:name w:val="Footer Char"/>
    <w:basedOn w:val="DefaultParagraphFont"/>
    <w:link w:val="Footer"/>
    <w:uiPriority w:val="99"/>
    <w:rsid w:val="00645975"/>
    <w:rPr>
      <w:sz w:val="24"/>
    </w:rPr>
  </w:style>
  <w:style w:type="table" w:styleId="TableGrid">
    <w:name w:val="Table Grid"/>
    <w:basedOn w:val="TableNormal"/>
    <w:uiPriority w:val="59"/>
    <w:rsid w:val="0064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20AD3"/>
    <w:pPr>
      <w:spacing w:before="100" w:beforeAutospacing="1" w:after="100" w:afterAutospacing="1"/>
    </w:pPr>
    <w:rPr>
      <w:szCs w:val="24"/>
    </w:rPr>
  </w:style>
  <w:style w:type="paragraph" w:styleId="ListParagraph">
    <w:name w:val="List Paragraph"/>
    <w:basedOn w:val="Normal"/>
    <w:uiPriority w:val="34"/>
    <w:qFormat/>
    <w:rsid w:val="00F00827"/>
    <w:pPr>
      <w:ind w:left="720"/>
      <w:contextualSpacing/>
    </w:pPr>
    <w:rPr>
      <w:rFonts w:asciiTheme="minorHAnsi" w:eastAsiaTheme="minorHAnsi" w:hAnsiTheme="minorHAnsi" w:cstheme="minorBidi"/>
      <w:szCs w:val="24"/>
    </w:rPr>
  </w:style>
  <w:style w:type="character" w:styleId="PageNumber">
    <w:name w:val="page number"/>
    <w:basedOn w:val="DefaultParagraphFont"/>
    <w:uiPriority w:val="99"/>
    <w:semiHidden/>
    <w:unhideWhenUsed/>
    <w:rsid w:val="00814D68"/>
  </w:style>
  <w:style w:type="character" w:customStyle="1" w:styleId="Heading1Char">
    <w:name w:val="Heading 1 Char"/>
    <w:basedOn w:val="DefaultParagraphFont"/>
    <w:link w:val="Heading1"/>
    <w:uiPriority w:val="9"/>
    <w:rsid w:val="00731E7B"/>
    <w:rPr>
      <w:rFonts w:ascii="Arial" w:eastAsiaTheme="majorEastAsia" w:hAnsi="Arial" w:cstheme="majorBidi"/>
      <w:b/>
      <w:color w:val="000000" w:themeColor="text1"/>
      <w:sz w:val="28"/>
      <w:szCs w:val="32"/>
    </w:rPr>
  </w:style>
  <w:style w:type="paragraph" w:styleId="TOC1">
    <w:name w:val="toc 1"/>
    <w:basedOn w:val="Normal"/>
    <w:next w:val="Normal"/>
    <w:autoRedefine/>
    <w:uiPriority w:val="39"/>
    <w:unhideWhenUsed/>
    <w:rsid w:val="008D2253"/>
    <w:pPr>
      <w:tabs>
        <w:tab w:val="right" w:pos="9350"/>
      </w:tabs>
      <w:spacing w:before="600"/>
      <w:jc w:val="center"/>
    </w:pPr>
    <w:rPr>
      <w:rFonts w:asciiTheme="majorHAnsi" w:hAnsiTheme="majorHAnsi"/>
      <w:b/>
      <w:bCs/>
      <w:caps/>
      <w:szCs w:val="24"/>
    </w:rPr>
  </w:style>
  <w:style w:type="paragraph" w:styleId="TOC2">
    <w:name w:val="toc 2"/>
    <w:basedOn w:val="Normal"/>
    <w:next w:val="Normal"/>
    <w:autoRedefine/>
    <w:uiPriority w:val="39"/>
    <w:unhideWhenUsed/>
    <w:rsid w:val="00214DD4"/>
    <w:pPr>
      <w:spacing w:before="240" w:after="120"/>
    </w:pPr>
    <w:rPr>
      <w:rFonts w:asciiTheme="minorHAnsi" w:hAnsiTheme="minorHAnsi"/>
      <w:b/>
      <w:bCs/>
      <w:szCs w:val="24"/>
    </w:rPr>
  </w:style>
  <w:style w:type="paragraph" w:styleId="TOC3">
    <w:name w:val="toc 3"/>
    <w:basedOn w:val="Normal"/>
    <w:next w:val="Normal"/>
    <w:autoRedefine/>
    <w:uiPriority w:val="39"/>
    <w:unhideWhenUsed/>
    <w:rsid w:val="00302EE1"/>
    <w:pPr>
      <w:ind w:left="240"/>
    </w:pPr>
    <w:rPr>
      <w:rFonts w:asciiTheme="minorHAnsi" w:hAnsiTheme="minorHAnsi"/>
      <w:sz w:val="20"/>
    </w:rPr>
  </w:style>
  <w:style w:type="paragraph" w:styleId="TOC4">
    <w:name w:val="toc 4"/>
    <w:basedOn w:val="Normal"/>
    <w:next w:val="Normal"/>
    <w:autoRedefine/>
    <w:uiPriority w:val="39"/>
    <w:unhideWhenUsed/>
    <w:rsid w:val="00302EE1"/>
    <w:pPr>
      <w:ind w:left="480"/>
    </w:pPr>
    <w:rPr>
      <w:rFonts w:asciiTheme="minorHAnsi" w:hAnsiTheme="minorHAnsi"/>
      <w:sz w:val="20"/>
    </w:rPr>
  </w:style>
  <w:style w:type="paragraph" w:styleId="TOC5">
    <w:name w:val="toc 5"/>
    <w:basedOn w:val="Normal"/>
    <w:next w:val="Normal"/>
    <w:autoRedefine/>
    <w:uiPriority w:val="39"/>
    <w:unhideWhenUsed/>
    <w:rsid w:val="00302EE1"/>
    <w:pPr>
      <w:ind w:left="720"/>
    </w:pPr>
    <w:rPr>
      <w:rFonts w:asciiTheme="minorHAnsi" w:hAnsiTheme="minorHAnsi"/>
      <w:sz w:val="20"/>
    </w:rPr>
  </w:style>
  <w:style w:type="paragraph" w:styleId="TOC6">
    <w:name w:val="toc 6"/>
    <w:basedOn w:val="Normal"/>
    <w:next w:val="Normal"/>
    <w:autoRedefine/>
    <w:uiPriority w:val="39"/>
    <w:unhideWhenUsed/>
    <w:rsid w:val="00302EE1"/>
    <w:pPr>
      <w:ind w:left="960"/>
    </w:pPr>
    <w:rPr>
      <w:rFonts w:asciiTheme="minorHAnsi" w:hAnsiTheme="minorHAnsi"/>
      <w:sz w:val="20"/>
    </w:rPr>
  </w:style>
  <w:style w:type="paragraph" w:styleId="TOC7">
    <w:name w:val="toc 7"/>
    <w:basedOn w:val="Normal"/>
    <w:next w:val="Normal"/>
    <w:autoRedefine/>
    <w:uiPriority w:val="39"/>
    <w:unhideWhenUsed/>
    <w:rsid w:val="00302EE1"/>
    <w:pPr>
      <w:ind w:left="1200"/>
    </w:pPr>
    <w:rPr>
      <w:rFonts w:asciiTheme="minorHAnsi" w:hAnsiTheme="minorHAnsi"/>
      <w:sz w:val="20"/>
    </w:rPr>
  </w:style>
  <w:style w:type="paragraph" w:styleId="TOC8">
    <w:name w:val="toc 8"/>
    <w:basedOn w:val="Normal"/>
    <w:next w:val="Normal"/>
    <w:autoRedefine/>
    <w:uiPriority w:val="39"/>
    <w:unhideWhenUsed/>
    <w:rsid w:val="00302EE1"/>
    <w:pPr>
      <w:ind w:left="1440"/>
    </w:pPr>
    <w:rPr>
      <w:rFonts w:asciiTheme="minorHAnsi" w:hAnsiTheme="minorHAnsi"/>
      <w:sz w:val="20"/>
    </w:rPr>
  </w:style>
  <w:style w:type="paragraph" w:styleId="TOC9">
    <w:name w:val="toc 9"/>
    <w:basedOn w:val="Normal"/>
    <w:next w:val="Normal"/>
    <w:autoRedefine/>
    <w:uiPriority w:val="39"/>
    <w:unhideWhenUsed/>
    <w:rsid w:val="00302EE1"/>
    <w:pPr>
      <w:ind w:left="1680"/>
    </w:pPr>
    <w:rPr>
      <w:rFonts w:asciiTheme="minorHAnsi" w:hAnsiTheme="minorHAnsi"/>
      <w:sz w:val="20"/>
    </w:rPr>
  </w:style>
  <w:style w:type="character" w:styleId="Hyperlink">
    <w:name w:val="Hyperlink"/>
    <w:basedOn w:val="DefaultParagraphFont"/>
    <w:uiPriority w:val="99"/>
    <w:unhideWhenUsed/>
    <w:rsid w:val="00C26C01"/>
    <w:rPr>
      <w:color w:val="0563C1" w:themeColor="hyperlink"/>
      <w:u w:val="single"/>
    </w:rPr>
  </w:style>
  <w:style w:type="paragraph" w:styleId="FootnoteText">
    <w:name w:val="footnote text"/>
    <w:basedOn w:val="Normal"/>
    <w:link w:val="FootnoteTextChar"/>
    <w:uiPriority w:val="99"/>
    <w:unhideWhenUsed/>
    <w:rsid w:val="00406EDB"/>
    <w:rPr>
      <w:szCs w:val="24"/>
    </w:rPr>
  </w:style>
  <w:style w:type="character" w:customStyle="1" w:styleId="FootnoteTextChar">
    <w:name w:val="Footnote Text Char"/>
    <w:basedOn w:val="DefaultParagraphFont"/>
    <w:link w:val="FootnoteText"/>
    <w:uiPriority w:val="99"/>
    <w:rsid w:val="00406EDB"/>
    <w:rPr>
      <w:sz w:val="24"/>
      <w:szCs w:val="24"/>
    </w:rPr>
  </w:style>
  <w:style w:type="character" w:styleId="FootnoteReference">
    <w:name w:val="footnote reference"/>
    <w:basedOn w:val="DefaultParagraphFont"/>
    <w:uiPriority w:val="99"/>
    <w:unhideWhenUsed/>
    <w:rsid w:val="00406E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7956">
      <w:bodyDiv w:val="1"/>
      <w:marLeft w:val="0"/>
      <w:marRight w:val="0"/>
      <w:marTop w:val="0"/>
      <w:marBottom w:val="0"/>
      <w:divBdr>
        <w:top w:val="none" w:sz="0" w:space="0" w:color="auto"/>
        <w:left w:val="none" w:sz="0" w:space="0" w:color="auto"/>
        <w:bottom w:val="none" w:sz="0" w:space="0" w:color="auto"/>
        <w:right w:val="none" w:sz="0" w:space="0" w:color="auto"/>
      </w:divBdr>
      <w:divsChild>
        <w:div w:id="1216939179">
          <w:marLeft w:val="0"/>
          <w:marRight w:val="0"/>
          <w:marTop w:val="0"/>
          <w:marBottom w:val="0"/>
          <w:divBdr>
            <w:top w:val="none" w:sz="0" w:space="0" w:color="auto"/>
            <w:left w:val="none" w:sz="0" w:space="0" w:color="auto"/>
            <w:bottom w:val="none" w:sz="0" w:space="0" w:color="auto"/>
            <w:right w:val="none" w:sz="0" w:space="0" w:color="auto"/>
          </w:divBdr>
          <w:divsChild>
            <w:div w:id="178087178">
              <w:marLeft w:val="0"/>
              <w:marRight w:val="0"/>
              <w:marTop w:val="0"/>
              <w:marBottom w:val="0"/>
              <w:divBdr>
                <w:top w:val="none" w:sz="0" w:space="0" w:color="auto"/>
                <w:left w:val="none" w:sz="0" w:space="0" w:color="auto"/>
                <w:bottom w:val="none" w:sz="0" w:space="0" w:color="auto"/>
                <w:right w:val="none" w:sz="0" w:space="0" w:color="auto"/>
              </w:divBdr>
              <w:divsChild>
                <w:div w:id="6881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64158">
      <w:bodyDiv w:val="1"/>
      <w:marLeft w:val="0"/>
      <w:marRight w:val="0"/>
      <w:marTop w:val="0"/>
      <w:marBottom w:val="0"/>
      <w:divBdr>
        <w:top w:val="none" w:sz="0" w:space="0" w:color="auto"/>
        <w:left w:val="none" w:sz="0" w:space="0" w:color="auto"/>
        <w:bottom w:val="none" w:sz="0" w:space="0" w:color="auto"/>
        <w:right w:val="none" w:sz="0" w:space="0" w:color="auto"/>
      </w:divBdr>
    </w:div>
    <w:div w:id="875502027">
      <w:bodyDiv w:val="1"/>
      <w:marLeft w:val="0"/>
      <w:marRight w:val="0"/>
      <w:marTop w:val="0"/>
      <w:marBottom w:val="0"/>
      <w:divBdr>
        <w:top w:val="none" w:sz="0" w:space="0" w:color="auto"/>
        <w:left w:val="none" w:sz="0" w:space="0" w:color="auto"/>
        <w:bottom w:val="none" w:sz="0" w:space="0" w:color="auto"/>
        <w:right w:val="none" w:sz="0" w:space="0" w:color="auto"/>
      </w:divBdr>
    </w:div>
    <w:div w:id="1248467519">
      <w:bodyDiv w:val="1"/>
      <w:marLeft w:val="0"/>
      <w:marRight w:val="0"/>
      <w:marTop w:val="0"/>
      <w:marBottom w:val="0"/>
      <w:divBdr>
        <w:top w:val="none" w:sz="0" w:space="0" w:color="auto"/>
        <w:left w:val="none" w:sz="0" w:space="0" w:color="auto"/>
        <w:bottom w:val="none" w:sz="0" w:space="0" w:color="auto"/>
        <w:right w:val="none" w:sz="0" w:space="0" w:color="auto"/>
      </w:divBdr>
      <w:divsChild>
        <w:div w:id="335886045">
          <w:marLeft w:val="0"/>
          <w:marRight w:val="0"/>
          <w:marTop w:val="0"/>
          <w:marBottom w:val="0"/>
          <w:divBdr>
            <w:top w:val="none" w:sz="0" w:space="0" w:color="auto"/>
            <w:left w:val="none" w:sz="0" w:space="0" w:color="auto"/>
            <w:bottom w:val="none" w:sz="0" w:space="0" w:color="auto"/>
            <w:right w:val="none" w:sz="0" w:space="0" w:color="auto"/>
          </w:divBdr>
          <w:divsChild>
            <w:div w:id="1949778899">
              <w:marLeft w:val="0"/>
              <w:marRight w:val="0"/>
              <w:marTop w:val="0"/>
              <w:marBottom w:val="0"/>
              <w:divBdr>
                <w:top w:val="none" w:sz="0" w:space="0" w:color="auto"/>
                <w:left w:val="none" w:sz="0" w:space="0" w:color="auto"/>
                <w:bottom w:val="none" w:sz="0" w:space="0" w:color="auto"/>
                <w:right w:val="none" w:sz="0" w:space="0" w:color="auto"/>
              </w:divBdr>
              <w:divsChild>
                <w:div w:id="6142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1070">
          <w:marLeft w:val="0"/>
          <w:marRight w:val="0"/>
          <w:marTop w:val="0"/>
          <w:marBottom w:val="0"/>
          <w:divBdr>
            <w:top w:val="none" w:sz="0" w:space="0" w:color="auto"/>
            <w:left w:val="none" w:sz="0" w:space="0" w:color="auto"/>
            <w:bottom w:val="none" w:sz="0" w:space="0" w:color="auto"/>
            <w:right w:val="none" w:sz="0" w:space="0" w:color="auto"/>
          </w:divBdr>
          <w:divsChild>
            <w:div w:id="922646299">
              <w:marLeft w:val="0"/>
              <w:marRight w:val="0"/>
              <w:marTop w:val="0"/>
              <w:marBottom w:val="0"/>
              <w:divBdr>
                <w:top w:val="none" w:sz="0" w:space="0" w:color="auto"/>
                <w:left w:val="none" w:sz="0" w:space="0" w:color="auto"/>
                <w:bottom w:val="none" w:sz="0" w:space="0" w:color="auto"/>
                <w:right w:val="none" w:sz="0" w:space="0" w:color="auto"/>
              </w:divBdr>
              <w:divsChild>
                <w:div w:id="1240869128">
                  <w:marLeft w:val="0"/>
                  <w:marRight w:val="0"/>
                  <w:marTop w:val="0"/>
                  <w:marBottom w:val="0"/>
                  <w:divBdr>
                    <w:top w:val="none" w:sz="0" w:space="0" w:color="auto"/>
                    <w:left w:val="none" w:sz="0" w:space="0" w:color="auto"/>
                    <w:bottom w:val="none" w:sz="0" w:space="0" w:color="auto"/>
                    <w:right w:val="none" w:sz="0" w:space="0" w:color="auto"/>
                  </w:divBdr>
                </w:div>
              </w:divsChild>
            </w:div>
            <w:div w:id="1226179896">
              <w:marLeft w:val="0"/>
              <w:marRight w:val="0"/>
              <w:marTop w:val="0"/>
              <w:marBottom w:val="0"/>
              <w:divBdr>
                <w:top w:val="none" w:sz="0" w:space="0" w:color="auto"/>
                <w:left w:val="none" w:sz="0" w:space="0" w:color="auto"/>
                <w:bottom w:val="none" w:sz="0" w:space="0" w:color="auto"/>
                <w:right w:val="none" w:sz="0" w:space="0" w:color="auto"/>
              </w:divBdr>
              <w:divsChild>
                <w:div w:id="21082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35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7C18E-7B7C-4A32-B546-ACE9E8D96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386</Words>
  <Characters>2203</Characters>
  <Application>Microsoft Office Word</Application>
  <DocSecurity>0</DocSecurity>
  <Lines>18</Lines>
  <Paragraphs>5</Paragraphs>
  <ScaleCrop>false</ScaleCrop>
  <Company>UW-Extension</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Inputs</dc:title>
  <dc:subject/>
  <dc:creator>Ellen Taylor-Powell</dc:creator>
  <cp:keywords/>
  <dc:description/>
  <cp:lastModifiedBy>Claudia Diaz Fuentes</cp:lastModifiedBy>
  <cp:revision>8</cp:revision>
  <cp:lastPrinted>2019-07-15T20:19:00Z</cp:lastPrinted>
  <dcterms:created xsi:type="dcterms:W3CDTF">2022-05-20T07:00:00Z</dcterms:created>
  <dcterms:modified xsi:type="dcterms:W3CDTF">2023-06-26T20:34:00Z</dcterms:modified>
</cp:coreProperties>
</file>