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830D" w14:textId="552A474C" w:rsidR="00E62237" w:rsidRDefault="0005711D" w:rsidP="00E45943">
      <w:pPr>
        <w:pStyle w:val="Heading1"/>
        <w:rPr>
          <w:sz w:val="40"/>
          <w:szCs w:val="40"/>
        </w:rPr>
      </w:pPr>
      <w:r>
        <w:rPr>
          <w:noProof/>
          <w:sz w:val="40"/>
          <w:szCs w:val="40"/>
        </w:rPr>
        <w:drawing>
          <wp:inline distT="0" distB="0" distL="0" distR="0" wp14:anchorId="51FE00F4" wp14:editId="5E24B4B1">
            <wp:extent cx="1244177" cy="1244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3924" cy="1263924"/>
                    </a:xfrm>
                    <a:prstGeom prst="rect">
                      <a:avLst/>
                    </a:prstGeom>
                  </pic:spPr>
                </pic:pic>
              </a:graphicData>
            </a:graphic>
          </wp:inline>
        </w:drawing>
      </w:r>
    </w:p>
    <w:p w14:paraId="7939C925" w14:textId="20268743" w:rsidR="00891910" w:rsidRPr="00D34EBD" w:rsidRDefault="00D34EBD" w:rsidP="00E62237">
      <w:pPr>
        <w:pStyle w:val="Heading1"/>
        <w:spacing w:before="360"/>
        <w:rPr>
          <w:sz w:val="40"/>
          <w:szCs w:val="40"/>
        </w:rPr>
      </w:pPr>
      <w:r w:rsidRPr="00D34EBD">
        <w:rPr>
          <w:sz w:val="40"/>
          <w:szCs w:val="40"/>
        </w:rPr>
        <w:t>Embedding Evaluation!</w:t>
      </w:r>
    </w:p>
    <w:p w14:paraId="7BB7B085" w14:textId="06380838" w:rsidR="00AC6E9E" w:rsidRPr="00D34EBD" w:rsidRDefault="00343171" w:rsidP="00214DD4">
      <w:pPr>
        <w:pStyle w:val="TOC2"/>
        <w:rPr>
          <w:rFonts w:ascii="Arial" w:hAnsi="Arial" w:cs="Arial"/>
          <w:sz w:val="28"/>
          <w:szCs w:val="28"/>
        </w:rPr>
      </w:pPr>
      <w:r w:rsidRPr="00D34EBD">
        <w:rPr>
          <w:rFonts w:ascii="Arial" w:hAnsi="Arial" w:cs="Arial"/>
          <w:sz w:val="28"/>
          <w:szCs w:val="28"/>
        </w:rPr>
        <w:t xml:space="preserve">I.  </w:t>
      </w:r>
      <w:r w:rsidR="00AC6E9E" w:rsidRPr="00D34EBD">
        <w:rPr>
          <w:rFonts w:ascii="Arial" w:hAnsi="Arial" w:cs="Arial"/>
          <w:sz w:val="28"/>
          <w:szCs w:val="28"/>
        </w:rPr>
        <w:t>MISSION TIME</w:t>
      </w:r>
    </w:p>
    <w:p w14:paraId="290321BE" w14:textId="77777777" w:rsidR="00791943" w:rsidRPr="00D34EBD" w:rsidRDefault="00891910" w:rsidP="00791943">
      <w:pPr>
        <w:spacing w:before="60" w:after="60"/>
        <w:ind w:left="360"/>
        <w:rPr>
          <w:rFonts w:ascii="Arial" w:hAnsi="Arial" w:cs="Arial"/>
          <w:szCs w:val="24"/>
        </w:rPr>
      </w:pPr>
      <w:r w:rsidRPr="00D34EBD">
        <w:rPr>
          <w:rFonts w:ascii="Arial" w:hAnsi="Arial" w:cs="Arial"/>
          <w:szCs w:val="24"/>
        </w:rPr>
        <w:t>How will you carve out time to focus on assessing whether you are achieving your mission?</w:t>
      </w:r>
      <w:r w:rsidR="00DF08B5" w:rsidRPr="00D34EBD">
        <w:rPr>
          <w:rFonts w:ascii="Arial" w:hAnsi="Arial" w:cs="Arial"/>
          <w:szCs w:val="24"/>
        </w:rPr>
        <w:t xml:space="preserve">  </w:t>
      </w:r>
      <w:r w:rsidR="00791943" w:rsidRPr="00D34EBD">
        <w:rPr>
          <w:rFonts w:ascii="Arial" w:hAnsi="Arial" w:cs="Arial"/>
          <w:szCs w:val="24"/>
        </w:rPr>
        <w:t>How will you incorporate stakeholders into mission time?</w:t>
      </w:r>
    </w:p>
    <w:tbl>
      <w:tblPr>
        <w:tblStyle w:val="TableGrid"/>
        <w:tblW w:w="0" w:type="auto"/>
        <w:tblInd w:w="360" w:type="dxa"/>
        <w:tblLook w:val="04A0" w:firstRow="1" w:lastRow="0" w:firstColumn="1" w:lastColumn="0" w:noHBand="0" w:noVBand="1"/>
      </w:tblPr>
      <w:tblGrid>
        <w:gridCol w:w="9537"/>
      </w:tblGrid>
      <w:tr w:rsidR="00791943" w:rsidRPr="00D34EBD" w14:paraId="3F43A40F" w14:textId="77777777" w:rsidTr="00E6448B">
        <w:trPr>
          <w:trHeight w:val="2477"/>
        </w:trPr>
        <w:tc>
          <w:tcPr>
            <w:tcW w:w="9897" w:type="dxa"/>
          </w:tcPr>
          <w:p w14:paraId="257A708F" w14:textId="77777777" w:rsidR="00791943" w:rsidRPr="00491AE4" w:rsidRDefault="00791943" w:rsidP="0037426D">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Last 15 minutes of weekly staff meeting, Board meeting agenda item, monthly meeting dedicated to mission</w:t>
            </w:r>
          </w:p>
          <w:p w14:paraId="3D60A26A" w14:textId="00977C86" w:rsidR="00791943" w:rsidRPr="00D34EBD" w:rsidRDefault="00791943" w:rsidP="0037426D">
            <w:pPr>
              <w:spacing w:before="60" w:after="60"/>
              <w:rPr>
                <w:rFonts w:ascii="Arial" w:hAnsi="Arial" w:cs="Arial"/>
                <w:szCs w:val="24"/>
              </w:rPr>
            </w:pPr>
            <w:r w:rsidRPr="00D34EBD">
              <w:rPr>
                <w:rFonts w:ascii="Arial" w:hAnsi="Arial" w:cs="Arial"/>
                <w:szCs w:val="24"/>
              </w:rPr>
              <w:t>What works for your organization?</w:t>
            </w:r>
          </w:p>
        </w:tc>
      </w:tr>
    </w:tbl>
    <w:p w14:paraId="50F8312A" w14:textId="4EB6E669" w:rsidR="00214DD4" w:rsidRPr="00D34EBD" w:rsidRDefault="00343171" w:rsidP="00214DD4">
      <w:pPr>
        <w:pStyle w:val="TOC2"/>
        <w:rPr>
          <w:rFonts w:ascii="Arial" w:hAnsi="Arial" w:cs="Arial"/>
          <w:sz w:val="28"/>
          <w:szCs w:val="28"/>
        </w:rPr>
      </w:pPr>
      <w:r w:rsidRPr="00D34EBD">
        <w:rPr>
          <w:rFonts w:ascii="Arial" w:hAnsi="Arial" w:cs="Arial"/>
          <w:sz w:val="28"/>
          <w:szCs w:val="28"/>
        </w:rPr>
        <w:t>II.  YOUR</w:t>
      </w:r>
      <w:r w:rsidR="002D6A00" w:rsidRPr="00D34EBD">
        <w:rPr>
          <w:rFonts w:ascii="Arial" w:hAnsi="Arial" w:cs="Arial"/>
          <w:sz w:val="28"/>
          <w:szCs w:val="28"/>
        </w:rPr>
        <w:t xml:space="preserve"> EVALUATION </w:t>
      </w:r>
      <w:r w:rsidRPr="00D34EBD">
        <w:rPr>
          <w:rFonts w:ascii="Arial" w:hAnsi="Arial" w:cs="Arial"/>
          <w:sz w:val="28"/>
          <w:szCs w:val="28"/>
        </w:rPr>
        <w:t>TEAM</w:t>
      </w:r>
    </w:p>
    <w:p w14:paraId="677ACFD7" w14:textId="7CF5F4C7" w:rsidR="00883591" w:rsidRPr="00D34EBD" w:rsidRDefault="00883591" w:rsidP="0037426D">
      <w:pPr>
        <w:spacing w:before="60" w:after="60"/>
        <w:ind w:left="360"/>
        <w:rPr>
          <w:rFonts w:ascii="Arial" w:hAnsi="Arial" w:cs="Arial"/>
          <w:szCs w:val="24"/>
        </w:rPr>
      </w:pPr>
      <w:r w:rsidRPr="00D34EBD">
        <w:rPr>
          <w:rFonts w:ascii="Arial" w:hAnsi="Arial" w:cs="Arial"/>
          <w:szCs w:val="24"/>
        </w:rPr>
        <w:t>You need an evaluation process, and someone to oversee it.</w:t>
      </w:r>
    </w:p>
    <w:p w14:paraId="2181D34C" w14:textId="785A447A" w:rsidR="002D6A00" w:rsidRPr="00D34EBD" w:rsidRDefault="00883591" w:rsidP="002B511E">
      <w:pPr>
        <w:spacing w:before="60" w:after="60"/>
        <w:ind w:left="360"/>
        <w:rPr>
          <w:rFonts w:ascii="Arial" w:hAnsi="Arial" w:cs="Arial"/>
          <w:szCs w:val="24"/>
        </w:rPr>
      </w:pPr>
      <w:r w:rsidRPr="00D34EBD">
        <w:rPr>
          <w:rFonts w:ascii="Arial" w:hAnsi="Arial" w:cs="Arial"/>
          <w:szCs w:val="24"/>
        </w:rPr>
        <w:t xml:space="preserve">You someone who will “run the numbers,” and a team to code qualitative data.  </w:t>
      </w:r>
    </w:p>
    <w:tbl>
      <w:tblPr>
        <w:tblStyle w:val="TableGrid"/>
        <w:tblW w:w="0" w:type="auto"/>
        <w:tblInd w:w="360" w:type="dxa"/>
        <w:tblLook w:val="04A0" w:firstRow="1" w:lastRow="0" w:firstColumn="1" w:lastColumn="0" w:noHBand="0" w:noVBand="1"/>
      </w:tblPr>
      <w:tblGrid>
        <w:gridCol w:w="9537"/>
      </w:tblGrid>
      <w:tr w:rsidR="00791943" w:rsidRPr="00D34EBD" w14:paraId="6BCEBCDF" w14:textId="77777777" w:rsidTr="00E6448B">
        <w:trPr>
          <w:trHeight w:val="2936"/>
        </w:trPr>
        <w:tc>
          <w:tcPr>
            <w:tcW w:w="9537" w:type="dxa"/>
          </w:tcPr>
          <w:p w14:paraId="01D0C1CB" w14:textId="77777777" w:rsidR="002B511E" w:rsidRPr="00D34EBD" w:rsidRDefault="002B511E" w:rsidP="002B511E">
            <w:pPr>
              <w:spacing w:before="60" w:after="60"/>
              <w:rPr>
                <w:rFonts w:ascii="Arial" w:hAnsi="Arial" w:cs="Arial"/>
                <w:szCs w:val="24"/>
              </w:rPr>
            </w:pPr>
            <w:r w:rsidRPr="00D34EBD">
              <w:rPr>
                <w:rFonts w:ascii="Arial" w:hAnsi="Arial" w:cs="Arial"/>
                <w:szCs w:val="24"/>
              </w:rPr>
              <w:t>Can you appoint an Evaluation Coordinator?</w:t>
            </w:r>
          </w:p>
          <w:p w14:paraId="60CD717E" w14:textId="77777777" w:rsidR="002B511E" w:rsidRDefault="002B511E" w:rsidP="002B511E">
            <w:pPr>
              <w:spacing w:before="60" w:after="60"/>
              <w:ind w:left="720"/>
              <w:rPr>
                <w:rFonts w:ascii="Arial" w:hAnsi="Arial" w:cs="Arial"/>
                <w:szCs w:val="24"/>
              </w:rPr>
            </w:pPr>
            <w:r w:rsidRPr="00D34EBD">
              <w:rPr>
                <w:rFonts w:ascii="Arial" w:hAnsi="Arial" w:cs="Arial"/>
                <w:szCs w:val="24"/>
              </w:rPr>
              <w:t xml:space="preserve">It should be someone who has the authority to make it happen. </w:t>
            </w:r>
          </w:p>
          <w:p w14:paraId="150784F3" w14:textId="5AB159C3" w:rsidR="002B511E" w:rsidRDefault="002B511E" w:rsidP="002B511E">
            <w:pPr>
              <w:spacing w:before="60" w:after="60"/>
              <w:ind w:left="720"/>
              <w:rPr>
                <w:rFonts w:ascii="Arial" w:hAnsi="Arial" w:cs="Arial"/>
                <w:szCs w:val="24"/>
              </w:rPr>
            </w:pPr>
            <w:r w:rsidRPr="00D34EBD">
              <w:rPr>
                <w:rFonts w:ascii="Arial" w:hAnsi="Arial" w:cs="Arial"/>
                <w:szCs w:val="24"/>
              </w:rPr>
              <w:t>How can you make it a primary responsibility so that it really happens?</w:t>
            </w:r>
          </w:p>
          <w:p w14:paraId="14B2DA3B" w14:textId="157D29A6" w:rsidR="00E6448B" w:rsidRPr="00491AE4" w:rsidRDefault="00E6448B" w:rsidP="00E6448B">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Evaluation Coordinator position (larger orgs); Director is the evaluation coordinator (UNM Evaluation Lab)</w:t>
            </w:r>
          </w:p>
          <w:p w14:paraId="27DB16AC" w14:textId="1B01903D" w:rsidR="002B511E" w:rsidRPr="00D34EBD" w:rsidRDefault="002B511E" w:rsidP="002B511E">
            <w:pPr>
              <w:spacing w:before="60" w:after="60"/>
              <w:rPr>
                <w:rFonts w:ascii="Arial" w:hAnsi="Arial" w:cs="Arial"/>
                <w:szCs w:val="24"/>
              </w:rPr>
            </w:pPr>
            <w:r w:rsidRPr="00D34EBD">
              <w:rPr>
                <w:rFonts w:ascii="Arial" w:hAnsi="Arial" w:cs="Arial"/>
                <w:szCs w:val="24"/>
              </w:rPr>
              <w:t>What works for your organization?</w:t>
            </w:r>
          </w:p>
          <w:p w14:paraId="2B809A2B" w14:textId="77777777" w:rsidR="002B511E" w:rsidRDefault="002B511E" w:rsidP="002B511E">
            <w:pPr>
              <w:spacing w:before="60" w:after="60"/>
              <w:rPr>
                <w:rFonts w:ascii="Arial" w:hAnsi="Arial" w:cs="Arial"/>
                <w:szCs w:val="24"/>
              </w:rPr>
            </w:pPr>
          </w:p>
          <w:p w14:paraId="51BD441A" w14:textId="77777777" w:rsidR="002B511E" w:rsidRDefault="002B511E" w:rsidP="002B511E">
            <w:pPr>
              <w:spacing w:before="60" w:after="60"/>
              <w:rPr>
                <w:rFonts w:ascii="Arial" w:hAnsi="Arial" w:cs="Arial"/>
                <w:szCs w:val="24"/>
              </w:rPr>
            </w:pPr>
          </w:p>
          <w:p w14:paraId="6272DE80" w14:textId="65A7473A" w:rsidR="00791943" w:rsidRPr="00D34EBD" w:rsidRDefault="00791943" w:rsidP="00E6448B">
            <w:pPr>
              <w:spacing w:before="60" w:after="60"/>
              <w:rPr>
                <w:rFonts w:ascii="Arial" w:hAnsi="Arial" w:cs="Arial"/>
                <w:szCs w:val="24"/>
              </w:rPr>
            </w:pPr>
          </w:p>
        </w:tc>
      </w:tr>
      <w:tr w:rsidR="00E6448B" w:rsidRPr="00D34EBD" w14:paraId="6B1F8BEF" w14:textId="77777777" w:rsidTr="00E6448B">
        <w:trPr>
          <w:trHeight w:val="2693"/>
        </w:trPr>
        <w:tc>
          <w:tcPr>
            <w:tcW w:w="9537" w:type="dxa"/>
          </w:tcPr>
          <w:p w14:paraId="5D6478F9" w14:textId="77777777" w:rsidR="00E6448B" w:rsidRDefault="00E6448B" w:rsidP="00E6448B">
            <w:pPr>
              <w:spacing w:before="60" w:after="60"/>
              <w:rPr>
                <w:rFonts w:ascii="Arial" w:hAnsi="Arial" w:cs="Arial"/>
                <w:szCs w:val="24"/>
              </w:rPr>
            </w:pPr>
            <w:r w:rsidRPr="00D34EBD">
              <w:rPr>
                <w:rFonts w:ascii="Arial" w:hAnsi="Arial" w:cs="Arial"/>
                <w:szCs w:val="24"/>
              </w:rPr>
              <w:t>Who will be on your Evaluation Team?</w:t>
            </w:r>
            <w:r>
              <w:rPr>
                <w:rFonts w:ascii="Arial" w:hAnsi="Arial" w:cs="Arial"/>
                <w:szCs w:val="24"/>
              </w:rPr>
              <w:t xml:space="preserve">  Try to include representatives from all stakeholder groups.</w:t>
            </w:r>
          </w:p>
          <w:p w14:paraId="7281E0CA" w14:textId="77777777" w:rsidR="00E6448B" w:rsidRPr="00491AE4" w:rsidRDefault="00E6448B" w:rsidP="00E6448B">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UNM Eval^2 includes leadership, staff and students.  Would be great to have a partner org representative.</w:t>
            </w:r>
          </w:p>
          <w:p w14:paraId="5EAB4269" w14:textId="7B999AA4" w:rsidR="00E6448B" w:rsidRPr="00D34EBD" w:rsidRDefault="00E6448B" w:rsidP="00E6448B">
            <w:pPr>
              <w:spacing w:before="60" w:after="60"/>
              <w:rPr>
                <w:rFonts w:ascii="Arial" w:hAnsi="Arial" w:cs="Arial"/>
                <w:szCs w:val="24"/>
              </w:rPr>
            </w:pPr>
            <w:r w:rsidRPr="00D34EBD">
              <w:rPr>
                <w:rFonts w:ascii="Arial" w:hAnsi="Arial" w:cs="Arial"/>
                <w:szCs w:val="24"/>
              </w:rPr>
              <w:t>What works for your organization?</w:t>
            </w:r>
          </w:p>
        </w:tc>
      </w:tr>
    </w:tbl>
    <w:p w14:paraId="22A54603" w14:textId="7AEBA828" w:rsidR="005D32AE" w:rsidRPr="00D34EBD" w:rsidRDefault="005D32AE" w:rsidP="00343171">
      <w:pPr>
        <w:spacing w:before="60" w:after="60"/>
        <w:ind w:left="360"/>
        <w:rPr>
          <w:rFonts w:ascii="Arial" w:hAnsi="Arial" w:cs="Arial"/>
          <w:szCs w:val="24"/>
        </w:rPr>
      </w:pPr>
    </w:p>
    <w:p w14:paraId="7DCA1C9D" w14:textId="6CE11474" w:rsidR="005D32AE" w:rsidRPr="00D34EBD" w:rsidRDefault="00E62237" w:rsidP="00891910">
      <w:pPr>
        <w:spacing w:before="120" w:after="120"/>
        <w:rPr>
          <w:rFonts w:ascii="Arial" w:hAnsi="Arial" w:cs="Arial"/>
          <w:b/>
          <w:sz w:val="32"/>
          <w:szCs w:val="32"/>
        </w:rPr>
      </w:pPr>
      <w:r w:rsidRPr="00343171">
        <w:rPr>
          <w:rFonts w:ascii="Arial" w:hAnsi="Arial" w:cs="Arial"/>
          <w:noProof/>
        </w:rPr>
        <w:lastRenderedPageBreak/>
        <w:drawing>
          <wp:anchor distT="0" distB="0" distL="114300" distR="114300" simplePos="0" relativeHeight="251659264" behindDoc="1" locked="0" layoutInCell="1" allowOverlap="1" wp14:anchorId="208AA62F" wp14:editId="0B7D8AE4">
            <wp:simplePos x="0" y="0"/>
            <wp:positionH relativeFrom="column">
              <wp:posOffset>3031067</wp:posOffset>
            </wp:positionH>
            <wp:positionV relativeFrom="paragraph">
              <wp:posOffset>25400</wp:posOffset>
            </wp:positionV>
            <wp:extent cx="3293110" cy="2116455"/>
            <wp:effectExtent l="0" t="25400" r="0" b="29845"/>
            <wp:wrapTight wrapText="bothSides">
              <wp:wrapPolygon edited="0">
                <wp:start x="9913" y="-259"/>
                <wp:lineTo x="9330" y="0"/>
                <wp:lineTo x="8080" y="1426"/>
                <wp:lineTo x="8080" y="2074"/>
                <wp:lineTo x="7580" y="3759"/>
                <wp:lineTo x="7580" y="4277"/>
                <wp:lineTo x="7747" y="6221"/>
                <wp:lineTo x="8497" y="8295"/>
                <wp:lineTo x="7414" y="9851"/>
                <wp:lineTo x="7747" y="10369"/>
                <wp:lineTo x="4582" y="12443"/>
                <wp:lineTo x="3415" y="13998"/>
                <wp:lineTo x="3082" y="16331"/>
                <wp:lineTo x="3249" y="18664"/>
                <wp:lineTo x="4248" y="20738"/>
                <wp:lineTo x="5331" y="21516"/>
                <wp:lineTo x="5415" y="21775"/>
                <wp:lineTo x="16077" y="21775"/>
                <wp:lineTo x="16160" y="21516"/>
                <wp:lineTo x="17327" y="20738"/>
                <wp:lineTo x="18243" y="18794"/>
                <wp:lineTo x="18243" y="18664"/>
                <wp:lineTo x="18576" y="16590"/>
                <wp:lineTo x="18160" y="13998"/>
                <wp:lineTo x="16744" y="12184"/>
                <wp:lineTo x="14161" y="9980"/>
                <wp:lineTo x="13828" y="9332"/>
                <wp:lineTo x="12912" y="8295"/>
                <wp:lineTo x="13745" y="6351"/>
                <wp:lineTo x="13911" y="4148"/>
                <wp:lineTo x="13578" y="1555"/>
                <wp:lineTo x="12079" y="0"/>
                <wp:lineTo x="11496" y="-259"/>
                <wp:lineTo x="9913" y="-259"/>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437E88F0" w14:textId="3932CCA1" w:rsidR="005D32AE" w:rsidRPr="00D34EBD" w:rsidRDefault="005D32AE" w:rsidP="00891910">
      <w:pPr>
        <w:spacing w:before="120" w:after="120"/>
        <w:rPr>
          <w:rFonts w:ascii="Arial" w:hAnsi="Arial" w:cs="Arial"/>
          <w:b/>
          <w:sz w:val="32"/>
          <w:szCs w:val="32"/>
        </w:rPr>
      </w:pPr>
    </w:p>
    <w:p w14:paraId="3DFFBF03" w14:textId="77777777" w:rsidR="00D34EBD" w:rsidRDefault="00D34EBD" w:rsidP="00891910">
      <w:pPr>
        <w:spacing w:before="120" w:after="120"/>
        <w:rPr>
          <w:rFonts w:ascii="Arial" w:hAnsi="Arial" w:cs="Arial"/>
          <w:b/>
          <w:sz w:val="28"/>
          <w:szCs w:val="28"/>
        </w:rPr>
      </w:pPr>
    </w:p>
    <w:p w14:paraId="602226C3" w14:textId="77777777" w:rsidR="00E62237" w:rsidRDefault="00E62237" w:rsidP="00891910">
      <w:pPr>
        <w:spacing w:before="120" w:after="120"/>
        <w:rPr>
          <w:rFonts w:ascii="Arial" w:hAnsi="Arial" w:cs="Arial"/>
          <w:b/>
          <w:sz w:val="28"/>
          <w:szCs w:val="28"/>
        </w:rPr>
      </w:pPr>
    </w:p>
    <w:p w14:paraId="4834C89E" w14:textId="77777777" w:rsidR="00E62237" w:rsidRDefault="00E62237" w:rsidP="00891910">
      <w:pPr>
        <w:spacing w:before="120" w:after="120"/>
        <w:rPr>
          <w:rFonts w:ascii="Arial" w:hAnsi="Arial" w:cs="Arial"/>
          <w:b/>
          <w:sz w:val="28"/>
          <w:szCs w:val="28"/>
        </w:rPr>
      </w:pPr>
    </w:p>
    <w:p w14:paraId="65B6B5B3" w14:textId="19360399" w:rsidR="00891910" w:rsidRPr="00D34EBD" w:rsidRDefault="00791943" w:rsidP="00891910">
      <w:pPr>
        <w:spacing w:before="120" w:after="120"/>
        <w:rPr>
          <w:rFonts w:ascii="Arial" w:hAnsi="Arial" w:cs="Arial"/>
          <w:b/>
          <w:sz w:val="28"/>
          <w:szCs w:val="28"/>
        </w:rPr>
      </w:pPr>
      <w:r w:rsidRPr="00D34EBD">
        <w:rPr>
          <w:rFonts w:ascii="Arial" w:hAnsi="Arial" w:cs="Arial"/>
          <w:b/>
          <w:sz w:val="28"/>
          <w:szCs w:val="28"/>
        </w:rPr>
        <w:t>I</w:t>
      </w:r>
      <w:r w:rsidR="00343171" w:rsidRPr="00D34EBD">
        <w:rPr>
          <w:rFonts w:ascii="Arial" w:hAnsi="Arial" w:cs="Arial"/>
          <w:b/>
          <w:sz w:val="28"/>
          <w:szCs w:val="28"/>
        </w:rPr>
        <w:t xml:space="preserve">II.  </w:t>
      </w:r>
      <w:r w:rsidR="00891910" w:rsidRPr="00D34EBD">
        <w:rPr>
          <w:rFonts w:ascii="Arial" w:hAnsi="Arial" w:cs="Arial"/>
          <w:b/>
          <w:sz w:val="28"/>
          <w:szCs w:val="28"/>
        </w:rPr>
        <w:t>FEEDBACK LOOP</w:t>
      </w:r>
    </w:p>
    <w:p w14:paraId="759AFC40" w14:textId="55F19661" w:rsidR="00870512" w:rsidRPr="00D34EBD" w:rsidRDefault="00343171" w:rsidP="00D34EBD">
      <w:pPr>
        <w:spacing w:before="240" w:after="120"/>
        <w:rPr>
          <w:rFonts w:ascii="Arial" w:hAnsi="Arial" w:cs="Arial"/>
          <w:b/>
        </w:rPr>
      </w:pPr>
      <w:r w:rsidRPr="00D34EBD">
        <w:rPr>
          <w:rFonts w:ascii="Arial" w:hAnsi="Arial" w:cs="Arial"/>
          <w:b/>
        </w:rPr>
        <w:t xml:space="preserve">COLLECT </w:t>
      </w:r>
      <w:r w:rsidR="00791943" w:rsidRPr="00D34EBD">
        <w:rPr>
          <w:rFonts w:ascii="Arial" w:hAnsi="Arial" w:cs="Arial"/>
          <w:b/>
        </w:rPr>
        <w:t xml:space="preserve">&amp; REPORT </w:t>
      </w:r>
      <w:r w:rsidRPr="00D34EBD">
        <w:rPr>
          <w:rFonts w:ascii="Arial" w:hAnsi="Arial" w:cs="Arial"/>
          <w:b/>
        </w:rPr>
        <w:t>DATA</w:t>
      </w:r>
    </w:p>
    <w:p w14:paraId="54BA9693" w14:textId="0A07410A" w:rsidR="00B51717" w:rsidRPr="00D34EBD" w:rsidRDefault="00B51717" w:rsidP="00BF70D7">
      <w:pPr>
        <w:spacing w:before="120" w:after="120"/>
        <w:rPr>
          <w:rFonts w:ascii="Arial" w:hAnsi="Arial" w:cs="Arial"/>
          <w:bCs/>
        </w:rPr>
      </w:pPr>
      <w:r w:rsidRPr="00D34EBD">
        <w:rPr>
          <w:rFonts w:ascii="Arial" w:hAnsi="Arial" w:cs="Arial"/>
          <w:bCs/>
        </w:rPr>
        <w:t>UNM Evaluation Lab example</w:t>
      </w:r>
    </w:p>
    <w:tbl>
      <w:tblPr>
        <w:tblStyle w:val="TableGrid"/>
        <w:tblW w:w="0" w:type="auto"/>
        <w:tblInd w:w="-5" w:type="dxa"/>
        <w:tblLook w:val="04A0" w:firstRow="1" w:lastRow="0" w:firstColumn="1" w:lastColumn="0" w:noHBand="0" w:noVBand="1"/>
      </w:tblPr>
      <w:tblGrid>
        <w:gridCol w:w="2790"/>
        <w:gridCol w:w="7112"/>
      </w:tblGrid>
      <w:tr w:rsidR="008F728B" w:rsidRPr="00D34EBD" w14:paraId="008AF784" w14:textId="77777777" w:rsidTr="005D32AE">
        <w:trPr>
          <w:trHeight w:val="872"/>
        </w:trPr>
        <w:tc>
          <w:tcPr>
            <w:tcW w:w="2790" w:type="dxa"/>
            <w:vMerge w:val="restart"/>
          </w:tcPr>
          <w:p w14:paraId="59054967" w14:textId="77777777" w:rsidR="00491AE4" w:rsidRDefault="008F728B" w:rsidP="00133ADA">
            <w:pPr>
              <w:spacing w:before="120" w:after="120"/>
              <w:rPr>
                <w:rFonts w:ascii="Arial" w:hAnsi="Arial" w:cs="Arial"/>
              </w:rPr>
            </w:pPr>
            <w:r w:rsidRPr="00D34EBD">
              <w:rPr>
                <w:rFonts w:ascii="Arial" w:hAnsi="Arial" w:cs="Arial"/>
              </w:rPr>
              <w:t>Data Instrument</w:t>
            </w:r>
            <w:r w:rsidR="00B51717" w:rsidRPr="00D34EBD">
              <w:rPr>
                <w:rFonts w:ascii="Arial" w:hAnsi="Arial" w:cs="Arial"/>
              </w:rPr>
              <w:t xml:space="preserve">: </w:t>
            </w:r>
          </w:p>
          <w:p w14:paraId="39439C36" w14:textId="3DF0C6BE" w:rsidR="008F728B" w:rsidRPr="00D34EBD" w:rsidRDefault="00B51717" w:rsidP="00133ADA">
            <w:pPr>
              <w:spacing w:before="120" w:after="120"/>
              <w:rPr>
                <w:rFonts w:ascii="Arial" w:hAnsi="Arial" w:cs="Arial"/>
              </w:rPr>
            </w:pPr>
            <w:r w:rsidRPr="00491AE4">
              <w:rPr>
                <w:rFonts w:ascii="Arial" w:hAnsi="Arial" w:cs="Arial"/>
                <w:color w:val="808080" w:themeColor="background1" w:themeShade="80"/>
                <w:sz w:val="21"/>
                <w:szCs w:val="21"/>
              </w:rPr>
              <w:t>Pre and Post student skills</w:t>
            </w:r>
            <w:r w:rsidR="008F728B" w:rsidRPr="00491AE4">
              <w:rPr>
                <w:rFonts w:ascii="Arial" w:hAnsi="Arial" w:cs="Arial"/>
                <w:color w:val="808080" w:themeColor="background1" w:themeShade="80"/>
                <w:sz w:val="21"/>
                <w:szCs w:val="21"/>
              </w:rPr>
              <w:t xml:space="preserve"> </w:t>
            </w:r>
            <w:r w:rsidRPr="00491AE4">
              <w:rPr>
                <w:rFonts w:ascii="Arial" w:hAnsi="Arial" w:cs="Arial"/>
                <w:color w:val="808080" w:themeColor="background1" w:themeShade="80"/>
                <w:sz w:val="21"/>
                <w:szCs w:val="21"/>
              </w:rPr>
              <w:t>survey on SurveyMonkey</w:t>
            </w:r>
          </w:p>
        </w:tc>
        <w:tc>
          <w:tcPr>
            <w:tcW w:w="7112" w:type="dxa"/>
          </w:tcPr>
          <w:p w14:paraId="024B576F" w14:textId="77777777" w:rsidR="008F728B" w:rsidRPr="00D34EBD" w:rsidRDefault="008F728B" w:rsidP="00133ADA">
            <w:pPr>
              <w:spacing w:before="120" w:after="120"/>
              <w:rPr>
                <w:rFonts w:ascii="Arial" w:hAnsi="Arial" w:cs="Arial"/>
              </w:rPr>
            </w:pPr>
            <w:r w:rsidRPr="00D34EBD">
              <w:rPr>
                <w:rFonts w:ascii="Arial" w:hAnsi="Arial" w:cs="Arial"/>
              </w:rPr>
              <w:t>Who will administer</w:t>
            </w:r>
            <w:r w:rsidR="00791943" w:rsidRPr="00D34EBD">
              <w:rPr>
                <w:rFonts w:ascii="Arial" w:hAnsi="Arial" w:cs="Arial"/>
              </w:rPr>
              <w:t xml:space="preserve"> and when</w:t>
            </w:r>
            <w:r w:rsidRPr="00D34EBD">
              <w:rPr>
                <w:rFonts w:ascii="Arial" w:hAnsi="Arial" w:cs="Arial"/>
              </w:rPr>
              <w:t>?</w:t>
            </w:r>
          </w:p>
          <w:p w14:paraId="07C3E092" w14:textId="091F38E0" w:rsidR="00B51717" w:rsidRPr="00491AE4" w:rsidRDefault="00B51717" w:rsidP="00133ADA">
            <w:pPr>
              <w:spacing w:before="120" w:after="120"/>
              <w:rPr>
                <w:rFonts w:ascii="Arial" w:hAnsi="Arial" w:cs="Arial"/>
                <w:sz w:val="21"/>
                <w:szCs w:val="21"/>
              </w:rPr>
            </w:pPr>
            <w:r w:rsidRPr="00491AE4">
              <w:rPr>
                <w:rFonts w:ascii="Arial" w:hAnsi="Arial" w:cs="Arial"/>
                <w:color w:val="808080" w:themeColor="background1" w:themeShade="80"/>
                <w:sz w:val="21"/>
                <w:szCs w:val="21"/>
              </w:rPr>
              <w:t>Eval Lab instructor: first and last week of class</w:t>
            </w:r>
          </w:p>
        </w:tc>
      </w:tr>
      <w:tr w:rsidR="008F728B" w:rsidRPr="00D34EBD" w14:paraId="24A3B5E8" w14:textId="77777777" w:rsidTr="005D32AE">
        <w:trPr>
          <w:trHeight w:val="890"/>
        </w:trPr>
        <w:tc>
          <w:tcPr>
            <w:tcW w:w="2790" w:type="dxa"/>
            <w:vMerge/>
          </w:tcPr>
          <w:p w14:paraId="527F1AA4" w14:textId="77777777" w:rsidR="008F728B" w:rsidRPr="00D34EBD" w:rsidRDefault="008F728B" w:rsidP="00133ADA">
            <w:pPr>
              <w:spacing w:before="120" w:after="120"/>
              <w:rPr>
                <w:rFonts w:ascii="Arial" w:hAnsi="Arial" w:cs="Arial"/>
              </w:rPr>
            </w:pPr>
          </w:p>
        </w:tc>
        <w:tc>
          <w:tcPr>
            <w:tcW w:w="7112" w:type="dxa"/>
          </w:tcPr>
          <w:p w14:paraId="0BAFE1E6" w14:textId="77777777" w:rsidR="008F728B" w:rsidRPr="00D34EBD" w:rsidRDefault="008F728B" w:rsidP="008F728B">
            <w:pPr>
              <w:spacing w:before="120" w:after="120"/>
              <w:rPr>
                <w:rFonts w:ascii="Arial" w:hAnsi="Arial" w:cs="Arial"/>
              </w:rPr>
            </w:pPr>
            <w:r w:rsidRPr="00D34EBD">
              <w:rPr>
                <w:rFonts w:ascii="Arial" w:hAnsi="Arial" w:cs="Arial"/>
              </w:rPr>
              <w:t>Wh</w:t>
            </w:r>
            <w:r w:rsidR="00791943" w:rsidRPr="00D34EBD">
              <w:rPr>
                <w:rFonts w:ascii="Arial" w:hAnsi="Arial" w:cs="Arial"/>
              </w:rPr>
              <w:t>o will report data and when</w:t>
            </w:r>
            <w:r w:rsidRPr="00D34EBD">
              <w:rPr>
                <w:rFonts w:ascii="Arial" w:hAnsi="Arial" w:cs="Arial"/>
              </w:rPr>
              <w:t>?</w:t>
            </w:r>
          </w:p>
          <w:p w14:paraId="16F08825" w14:textId="09499192" w:rsidR="00B51717" w:rsidRPr="00491AE4" w:rsidRDefault="00B51717" w:rsidP="008F728B">
            <w:pPr>
              <w:spacing w:before="120" w:after="120"/>
              <w:rPr>
                <w:rFonts w:ascii="Arial" w:hAnsi="Arial" w:cs="Arial"/>
                <w:sz w:val="21"/>
                <w:szCs w:val="21"/>
              </w:rPr>
            </w:pPr>
            <w:r w:rsidRPr="00491AE4">
              <w:rPr>
                <w:rFonts w:ascii="Arial" w:hAnsi="Arial" w:cs="Arial"/>
                <w:color w:val="808080" w:themeColor="background1" w:themeShade="80"/>
                <w:sz w:val="21"/>
                <w:szCs w:val="21"/>
              </w:rPr>
              <w:t>Summer graduate assistant, report completed by mid-June</w:t>
            </w:r>
          </w:p>
        </w:tc>
      </w:tr>
      <w:tr w:rsidR="00B51717" w:rsidRPr="00D34EBD" w14:paraId="5BBA6416" w14:textId="77777777" w:rsidTr="005D32AE">
        <w:trPr>
          <w:trHeight w:val="890"/>
        </w:trPr>
        <w:tc>
          <w:tcPr>
            <w:tcW w:w="2790" w:type="dxa"/>
            <w:vMerge w:val="restart"/>
          </w:tcPr>
          <w:p w14:paraId="634CED0E" w14:textId="77777777" w:rsidR="00B51717" w:rsidRPr="00D34EBD" w:rsidRDefault="00B51717" w:rsidP="00B51717">
            <w:pPr>
              <w:spacing w:before="120" w:after="120"/>
              <w:rPr>
                <w:rFonts w:ascii="Arial" w:hAnsi="Arial" w:cs="Arial"/>
              </w:rPr>
            </w:pPr>
            <w:r w:rsidRPr="00D34EBD">
              <w:rPr>
                <w:rFonts w:ascii="Arial" w:hAnsi="Arial" w:cs="Arial"/>
              </w:rPr>
              <w:t xml:space="preserve">Data Instrument:  </w:t>
            </w:r>
          </w:p>
          <w:p w14:paraId="6054A5E3" w14:textId="07ADFBEE"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Student focus group</w:t>
            </w:r>
          </w:p>
        </w:tc>
        <w:tc>
          <w:tcPr>
            <w:tcW w:w="7112" w:type="dxa"/>
          </w:tcPr>
          <w:p w14:paraId="69205D5B"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261055DA" w14:textId="5C2AA89A"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Former student volunteer, last class devoted to focus group</w:t>
            </w:r>
          </w:p>
        </w:tc>
      </w:tr>
      <w:tr w:rsidR="00B51717" w:rsidRPr="00D34EBD" w14:paraId="70331C80" w14:textId="77777777" w:rsidTr="005D32AE">
        <w:trPr>
          <w:trHeight w:val="872"/>
        </w:trPr>
        <w:tc>
          <w:tcPr>
            <w:tcW w:w="2790" w:type="dxa"/>
            <w:vMerge/>
          </w:tcPr>
          <w:p w14:paraId="2C792814" w14:textId="77777777" w:rsidR="00B51717" w:rsidRPr="00D34EBD" w:rsidRDefault="00B51717" w:rsidP="00B51717">
            <w:pPr>
              <w:spacing w:before="120" w:after="120"/>
              <w:rPr>
                <w:rFonts w:ascii="Arial" w:hAnsi="Arial" w:cs="Arial"/>
              </w:rPr>
            </w:pPr>
          </w:p>
        </w:tc>
        <w:tc>
          <w:tcPr>
            <w:tcW w:w="7112" w:type="dxa"/>
          </w:tcPr>
          <w:p w14:paraId="00398E34"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13138DC9" w14:textId="7920AD8B"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Evaluation team members will code in June; summer graduate assistant will write report by July 1</w:t>
            </w:r>
          </w:p>
        </w:tc>
      </w:tr>
      <w:tr w:rsidR="00B51717" w:rsidRPr="00D34EBD" w14:paraId="0A4001EB" w14:textId="77777777" w:rsidTr="005D32AE">
        <w:trPr>
          <w:trHeight w:val="710"/>
        </w:trPr>
        <w:tc>
          <w:tcPr>
            <w:tcW w:w="2790" w:type="dxa"/>
            <w:vMerge w:val="restart"/>
          </w:tcPr>
          <w:p w14:paraId="6D15CAED" w14:textId="77777777" w:rsidR="00491AE4" w:rsidRDefault="00B51717" w:rsidP="00B51717">
            <w:pPr>
              <w:spacing w:before="120" w:after="120"/>
              <w:rPr>
                <w:rFonts w:ascii="Arial" w:hAnsi="Arial" w:cs="Arial"/>
              </w:rPr>
            </w:pPr>
            <w:r w:rsidRPr="00D34EBD">
              <w:rPr>
                <w:rFonts w:ascii="Arial" w:hAnsi="Arial" w:cs="Arial"/>
              </w:rPr>
              <w:t>Data Instrument:</w:t>
            </w:r>
          </w:p>
          <w:p w14:paraId="7D4FD8BA" w14:textId="20771657" w:rsidR="00B51717" w:rsidRPr="00D34EBD" w:rsidRDefault="00B51717" w:rsidP="00B51717">
            <w:pPr>
              <w:spacing w:before="120" w:after="120"/>
              <w:rPr>
                <w:rFonts w:ascii="Arial" w:hAnsi="Arial" w:cs="Arial"/>
              </w:rPr>
            </w:pPr>
            <w:r w:rsidRPr="00491AE4">
              <w:rPr>
                <w:rFonts w:ascii="Arial" w:hAnsi="Arial" w:cs="Arial"/>
                <w:color w:val="808080" w:themeColor="background1" w:themeShade="80"/>
                <w:sz w:val="21"/>
                <w:szCs w:val="21"/>
              </w:rPr>
              <w:t>Interviews with partner organizations – scheduled for 1 hour</w:t>
            </w:r>
          </w:p>
        </w:tc>
        <w:tc>
          <w:tcPr>
            <w:tcW w:w="7112" w:type="dxa"/>
          </w:tcPr>
          <w:p w14:paraId="76735C7A"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7B3A64F5" w14:textId="7D1203B3"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Director and Team Lead for that organization will conduct structured interview (a structured interview has set questions) between May 15 and June 15.</w:t>
            </w:r>
          </w:p>
        </w:tc>
      </w:tr>
      <w:tr w:rsidR="00B51717" w:rsidRPr="00D34EBD" w14:paraId="202D6C63" w14:textId="77777777" w:rsidTr="005D32AE">
        <w:trPr>
          <w:trHeight w:val="899"/>
        </w:trPr>
        <w:tc>
          <w:tcPr>
            <w:tcW w:w="2790" w:type="dxa"/>
            <w:vMerge/>
          </w:tcPr>
          <w:p w14:paraId="54965209" w14:textId="77777777" w:rsidR="00B51717" w:rsidRPr="00D34EBD" w:rsidRDefault="00B51717" w:rsidP="00B51717">
            <w:pPr>
              <w:spacing w:before="120" w:after="120"/>
              <w:rPr>
                <w:rFonts w:ascii="Arial" w:hAnsi="Arial" w:cs="Arial"/>
              </w:rPr>
            </w:pPr>
          </w:p>
        </w:tc>
        <w:tc>
          <w:tcPr>
            <w:tcW w:w="7112" w:type="dxa"/>
          </w:tcPr>
          <w:p w14:paraId="1B9CE964"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25D60FEB" w14:textId="1B5A13F0"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Director will create a report by July 1</w:t>
            </w:r>
          </w:p>
        </w:tc>
      </w:tr>
      <w:tr w:rsidR="00B51717" w:rsidRPr="00D34EBD" w14:paraId="3849A691" w14:textId="77777777" w:rsidTr="005D32AE">
        <w:trPr>
          <w:trHeight w:val="791"/>
        </w:trPr>
        <w:tc>
          <w:tcPr>
            <w:tcW w:w="2790" w:type="dxa"/>
            <w:vMerge w:val="restart"/>
          </w:tcPr>
          <w:p w14:paraId="5F3F90DB" w14:textId="77777777" w:rsidR="00B51717" w:rsidRPr="00D34EBD" w:rsidRDefault="00B51717" w:rsidP="00B51717">
            <w:pPr>
              <w:spacing w:before="120" w:after="120"/>
              <w:rPr>
                <w:rFonts w:ascii="Arial" w:hAnsi="Arial" w:cs="Arial"/>
              </w:rPr>
            </w:pPr>
            <w:r w:rsidRPr="00D34EBD">
              <w:rPr>
                <w:rFonts w:ascii="Arial" w:hAnsi="Arial" w:cs="Arial"/>
              </w:rPr>
              <w:t xml:space="preserve">Data Instrument:  </w:t>
            </w:r>
          </w:p>
          <w:p w14:paraId="6E11602C" w14:textId="4FAAF9D2"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Institute and Expo Feedback</w:t>
            </w:r>
          </w:p>
        </w:tc>
        <w:tc>
          <w:tcPr>
            <w:tcW w:w="7112" w:type="dxa"/>
          </w:tcPr>
          <w:p w14:paraId="1B7E5944"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2BA37198" w14:textId="44F11AA7"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at end of event.</w:t>
            </w:r>
          </w:p>
        </w:tc>
      </w:tr>
      <w:tr w:rsidR="00B51717" w:rsidRPr="00D34EBD" w14:paraId="602705B1" w14:textId="77777777" w:rsidTr="005D32AE">
        <w:trPr>
          <w:trHeight w:val="890"/>
        </w:trPr>
        <w:tc>
          <w:tcPr>
            <w:tcW w:w="2790" w:type="dxa"/>
            <w:vMerge/>
          </w:tcPr>
          <w:p w14:paraId="7C87D40D" w14:textId="77777777" w:rsidR="00B51717" w:rsidRPr="00D34EBD" w:rsidRDefault="00B51717" w:rsidP="00B51717">
            <w:pPr>
              <w:spacing w:before="120" w:after="120"/>
              <w:rPr>
                <w:rFonts w:ascii="Arial" w:hAnsi="Arial" w:cs="Arial"/>
              </w:rPr>
            </w:pPr>
          </w:p>
        </w:tc>
        <w:tc>
          <w:tcPr>
            <w:tcW w:w="7112" w:type="dxa"/>
          </w:tcPr>
          <w:p w14:paraId="21487861"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01DEEC97" w14:textId="5910DB1C"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 schedule to be determined by next Team meeting</w:t>
            </w:r>
          </w:p>
        </w:tc>
      </w:tr>
    </w:tbl>
    <w:p w14:paraId="029BA8C4" w14:textId="2C012C8B" w:rsidR="005D32AE" w:rsidRPr="00D34EBD" w:rsidRDefault="005D32AE" w:rsidP="00E6448B">
      <w:pPr>
        <w:keepNext/>
        <w:spacing w:before="360" w:after="120"/>
        <w:rPr>
          <w:rFonts w:ascii="Arial" w:hAnsi="Arial" w:cs="Arial"/>
          <w:b/>
        </w:rPr>
      </w:pPr>
      <w:r w:rsidRPr="00D34EBD">
        <w:rPr>
          <w:rFonts w:ascii="Arial" w:hAnsi="Arial" w:cs="Arial"/>
          <w:b/>
        </w:rPr>
        <w:lastRenderedPageBreak/>
        <w:t>COLLECT &amp; REPORT DATA</w:t>
      </w:r>
    </w:p>
    <w:p w14:paraId="2D2ECF01" w14:textId="196711E4" w:rsidR="00B51717" w:rsidRPr="00D34EBD" w:rsidRDefault="005D32AE" w:rsidP="005D32AE">
      <w:pPr>
        <w:keepNext/>
        <w:spacing w:before="120" w:after="120"/>
        <w:rPr>
          <w:rFonts w:ascii="Arial" w:hAnsi="Arial" w:cs="Arial"/>
          <w:bCs/>
        </w:rPr>
      </w:pPr>
      <w:r w:rsidRPr="00D34EBD">
        <w:rPr>
          <w:rFonts w:ascii="Arial" w:hAnsi="Arial" w:cs="Arial"/>
          <w:bCs/>
        </w:rPr>
        <w:t>What works for your organization?</w:t>
      </w:r>
    </w:p>
    <w:tbl>
      <w:tblPr>
        <w:tblStyle w:val="TableGrid"/>
        <w:tblW w:w="0" w:type="auto"/>
        <w:tblInd w:w="-5" w:type="dxa"/>
        <w:tblLook w:val="04A0" w:firstRow="1" w:lastRow="0" w:firstColumn="1" w:lastColumn="0" w:noHBand="0" w:noVBand="1"/>
      </w:tblPr>
      <w:tblGrid>
        <w:gridCol w:w="2790"/>
        <w:gridCol w:w="7112"/>
      </w:tblGrid>
      <w:tr w:rsidR="00B51717" w:rsidRPr="00D34EBD" w14:paraId="4859E187" w14:textId="77777777" w:rsidTr="005D32AE">
        <w:trPr>
          <w:trHeight w:val="872"/>
        </w:trPr>
        <w:tc>
          <w:tcPr>
            <w:tcW w:w="2790" w:type="dxa"/>
            <w:vMerge w:val="restart"/>
          </w:tcPr>
          <w:p w14:paraId="52D965E0" w14:textId="77777777" w:rsidR="00B51717" w:rsidRPr="00D34EBD" w:rsidRDefault="00B51717" w:rsidP="005D32AE">
            <w:pPr>
              <w:keepNext/>
              <w:spacing w:before="120" w:after="120"/>
              <w:rPr>
                <w:rFonts w:ascii="Arial" w:hAnsi="Arial" w:cs="Arial"/>
              </w:rPr>
            </w:pPr>
            <w:r w:rsidRPr="00D34EBD">
              <w:rPr>
                <w:rFonts w:ascii="Arial" w:hAnsi="Arial" w:cs="Arial"/>
              </w:rPr>
              <w:t xml:space="preserve">Data Instrument (name or describe):  </w:t>
            </w:r>
          </w:p>
        </w:tc>
        <w:tc>
          <w:tcPr>
            <w:tcW w:w="7112" w:type="dxa"/>
          </w:tcPr>
          <w:p w14:paraId="79262B59" w14:textId="77777777" w:rsidR="00B51717" w:rsidRPr="00D34EBD" w:rsidRDefault="00B51717" w:rsidP="005D32AE">
            <w:pPr>
              <w:keepNext/>
              <w:spacing w:before="120" w:after="120"/>
              <w:rPr>
                <w:rFonts w:ascii="Arial" w:hAnsi="Arial" w:cs="Arial"/>
              </w:rPr>
            </w:pPr>
            <w:r w:rsidRPr="00D34EBD">
              <w:rPr>
                <w:rFonts w:ascii="Arial" w:hAnsi="Arial" w:cs="Arial"/>
              </w:rPr>
              <w:t>Who will administer and when?</w:t>
            </w:r>
          </w:p>
        </w:tc>
      </w:tr>
      <w:tr w:rsidR="00B51717" w:rsidRPr="00D34EBD" w14:paraId="63156923" w14:textId="77777777" w:rsidTr="005D32AE">
        <w:trPr>
          <w:trHeight w:val="890"/>
        </w:trPr>
        <w:tc>
          <w:tcPr>
            <w:tcW w:w="2790" w:type="dxa"/>
            <w:vMerge/>
          </w:tcPr>
          <w:p w14:paraId="3B2DDCF9" w14:textId="77777777" w:rsidR="00B51717" w:rsidRPr="00D34EBD" w:rsidRDefault="00B51717" w:rsidP="005D32AE">
            <w:pPr>
              <w:keepNext/>
              <w:spacing w:before="120" w:after="120"/>
              <w:rPr>
                <w:rFonts w:ascii="Arial" w:hAnsi="Arial" w:cs="Arial"/>
              </w:rPr>
            </w:pPr>
          </w:p>
        </w:tc>
        <w:tc>
          <w:tcPr>
            <w:tcW w:w="7112" w:type="dxa"/>
          </w:tcPr>
          <w:p w14:paraId="698309A2" w14:textId="77777777" w:rsidR="00B51717" w:rsidRPr="00D34EBD" w:rsidRDefault="00B51717" w:rsidP="005D32AE">
            <w:pPr>
              <w:keepNext/>
              <w:spacing w:before="120" w:after="120"/>
              <w:rPr>
                <w:rFonts w:ascii="Arial" w:hAnsi="Arial" w:cs="Arial"/>
              </w:rPr>
            </w:pPr>
            <w:r w:rsidRPr="00D34EBD">
              <w:rPr>
                <w:rFonts w:ascii="Arial" w:hAnsi="Arial" w:cs="Arial"/>
              </w:rPr>
              <w:t>Who will report data and when?</w:t>
            </w:r>
          </w:p>
        </w:tc>
      </w:tr>
      <w:tr w:rsidR="00B51717" w:rsidRPr="00D34EBD" w14:paraId="31A3E963" w14:textId="77777777" w:rsidTr="005D32AE">
        <w:trPr>
          <w:trHeight w:val="890"/>
        </w:trPr>
        <w:tc>
          <w:tcPr>
            <w:tcW w:w="2790" w:type="dxa"/>
            <w:vMerge w:val="restart"/>
          </w:tcPr>
          <w:p w14:paraId="476F4306" w14:textId="77777777" w:rsidR="00B51717" w:rsidRPr="00D34EBD" w:rsidRDefault="00B51717" w:rsidP="005D32AE">
            <w:pPr>
              <w:keepNext/>
              <w:spacing w:before="120" w:after="120"/>
              <w:rPr>
                <w:rFonts w:ascii="Arial" w:hAnsi="Arial" w:cs="Arial"/>
              </w:rPr>
            </w:pPr>
            <w:r w:rsidRPr="00D34EBD">
              <w:rPr>
                <w:rFonts w:ascii="Arial" w:hAnsi="Arial" w:cs="Arial"/>
              </w:rPr>
              <w:t xml:space="preserve">Data Instrument:  </w:t>
            </w:r>
          </w:p>
        </w:tc>
        <w:tc>
          <w:tcPr>
            <w:tcW w:w="7112" w:type="dxa"/>
          </w:tcPr>
          <w:p w14:paraId="126B18D2" w14:textId="77777777" w:rsidR="00B51717" w:rsidRPr="00D34EBD" w:rsidRDefault="00B51717" w:rsidP="005D32AE">
            <w:pPr>
              <w:keepNext/>
              <w:spacing w:before="120" w:after="120"/>
              <w:rPr>
                <w:rFonts w:ascii="Arial" w:hAnsi="Arial" w:cs="Arial"/>
              </w:rPr>
            </w:pPr>
            <w:r w:rsidRPr="00D34EBD">
              <w:rPr>
                <w:rFonts w:ascii="Arial" w:hAnsi="Arial" w:cs="Arial"/>
              </w:rPr>
              <w:t>Who will administer and when?</w:t>
            </w:r>
          </w:p>
        </w:tc>
      </w:tr>
      <w:tr w:rsidR="00B51717" w:rsidRPr="00D34EBD" w14:paraId="3A394DA3" w14:textId="77777777" w:rsidTr="005D32AE">
        <w:trPr>
          <w:trHeight w:val="872"/>
        </w:trPr>
        <w:tc>
          <w:tcPr>
            <w:tcW w:w="2790" w:type="dxa"/>
            <w:vMerge/>
          </w:tcPr>
          <w:p w14:paraId="783D3E2C" w14:textId="77777777" w:rsidR="00B51717" w:rsidRPr="00D34EBD" w:rsidRDefault="00B51717" w:rsidP="005D32AE">
            <w:pPr>
              <w:keepNext/>
              <w:spacing w:before="120" w:after="120"/>
              <w:rPr>
                <w:rFonts w:ascii="Arial" w:hAnsi="Arial" w:cs="Arial"/>
              </w:rPr>
            </w:pPr>
          </w:p>
        </w:tc>
        <w:tc>
          <w:tcPr>
            <w:tcW w:w="7112" w:type="dxa"/>
          </w:tcPr>
          <w:p w14:paraId="60871B90" w14:textId="77777777" w:rsidR="00B51717" w:rsidRPr="00D34EBD" w:rsidRDefault="00B51717" w:rsidP="005D32AE">
            <w:pPr>
              <w:keepNext/>
              <w:spacing w:before="120" w:after="120"/>
              <w:rPr>
                <w:rFonts w:ascii="Arial" w:hAnsi="Arial" w:cs="Arial"/>
              </w:rPr>
            </w:pPr>
            <w:r w:rsidRPr="00D34EBD">
              <w:rPr>
                <w:rFonts w:ascii="Arial" w:hAnsi="Arial" w:cs="Arial"/>
              </w:rPr>
              <w:t>Who will report data and when?</w:t>
            </w:r>
          </w:p>
        </w:tc>
      </w:tr>
      <w:tr w:rsidR="00B51717" w:rsidRPr="00D34EBD" w14:paraId="41CBD1F8" w14:textId="77777777" w:rsidTr="005D32AE">
        <w:trPr>
          <w:trHeight w:val="710"/>
        </w:trPr>
        <w:tc>
          <w:tcPr>
            <w:tcW w:w="2790" w:type="dxa"/>
            <w:vMerge w:val="restart"/>
          </w:tcPr>
          <w:p w14:paraId="43643663" w14:textId="77777777" w:rsidR="00B51717" w:rsidRPr="00D34EBD" w:rsidRDefault="00B51717" w:rsidP="003F2739">
            <w:pPr>
              <w:spacing w:before="120" w:after="120"/>
              <w:rPr>
                <w:rFonts w:ascii="Arial" w:hAnsi="Arial" w:cs="Arial"/>
              </w:rPr>
            </w:pPr>
            <w:r w:rsidRPr="00D34EBD">
              <w:rPr>
                <w:rFonts w:ascii="Arial" w:hAnsi="Arial" w:cs="Arial"/>
              </w:rPr>
              <w:t xml:space="preserve">Data Instrument:  </w:t>
            </w:r>
          </w:p>
        </w:tc>
        <w:tc>
          <w:tcPr>
            <w:tcW w:w="7112" w:type="dxa"/>
          </w:tcPr>
          <w:p w14:paraId="76875B70" w14:textId="77777777" w:rsidR="00B51717" w:rsidRPr="00D34EBD" w:rsidRDefault="00B51717" w:rsidP="003F2739">
            <w:pPr>
              <w:spacing w:before="120" w:after="120"/>
              <w:rPr>
                <w:rFonts w:ascii="Arial" w:hAnsi="Arial" w:cs="Arial"/>
              </w:rPr>
            </w:pPr>
            <w:r w:rsidRPr="00D34EBD">
              <w:rPr>
                <w:rFonts w:ascii="Arial" w:hAnsi="Arial" w:cs="Arial"/>
              </w:rPr>
              <w:t>Who will administer and when?</w:t>
            </w:r>
          </w:p>
        </w:tc>
      </w:tr>
      <w:tr w:rsidR="00B51717" w:rsidRPr="00D34EBD" w14:paraId="7C31D308" w14:textId="77777777" w:rsidTr="005D32AE">
        <w:trPr>
          <w:trHeight w:val="899"/>
        </w:trPr>
        <w:tc>
          <w:tcPr>
            <w:tcW w:w="2790" w:type="dxa"/>
            <w:vMerge/>
          </w:tcPr>
          <w:p w14:paraId="434301B8" w14:textId="77777777" w:rsidR="00B51717" w:rsidRPr="00D34EBD" w:rsidRDefault="00B51717" w:rsidP="003F2739">
            <w:pPr>
              <w:spacing w:before="120" w:after="120"/>
              <w:rPr>
                <w:rFonts w:ascii="Arial" w:hAnsi="Arial" w:cs="Arial"/>
              </w:rPr>
            </w:pPr>
          </w:p>
        </w:tc>
        <w:tc>
          <w:tcPr>
            <w:tcW w:w="7112" w:type="dxa"/>
          </w:tcPr>
          <w:p w14:paraId="7CA5B586" w14:textId="77777777" w:rsidR="00B51717" w:rsidRPr="00D34EBD" w:rsidRDefault="00B51717" w:rsidP="003F2739">
            <w:pPr>
              <w:spacing w:before="120" w:after="120"/>
              <w:rPr>
                <w:rFonts w:ascii="Arial" w:hAnsi="Arial" w:cs="Arial"/>
              </w:rPr>
            </w:pPr>
            <w:r w:rsidRPr="00D34EBD">
              <w:rPr>
                <w:rFonts w:ascii="Arial" w:hAnsi="Arial" w:cs="Arial"/>
              </w:rPr>
              <w:t>Who will report data and when?</w:t>
            </w:r>
          </w:p>
        </w:tc>
      </w:tr>
      <w:tr w:rsidR="00B51717" w:rsidRPr="00D34EBD" w14:paraId="047A5B13" w14:textId="77777777" w:rsidTr="005D32AE">
        <w:trPr>
          <w:trHeight w:val="791"/>
        </w:trPr>
        <w:tc>
          <w:tcPr>
            <w:tcW w:w="2790" w:type="dxa"/>
            <w:vMerge w:val="restart"/>
          </w:tcPr>
          <w:p w14:paraId="1E79D5C4" w14:textId="77777777" w:rsidR="00B51717" w:rsidRPr="00D34EBD" w:rsidRDefault="00B51717" w:rsidP="003F2739">
            <w:pPr>
              <w:spacing w:before="120" w:after="120"/>
              <w:rPr>
                <w:rFonts w:ascii="Arial" w:hAnsi="Arial" w:cs="Arial"/>
              </w:rPr>
            </w:pPr>
            <w:r w:rsidRPr="00D34EBD">
              <w:rPr>
                <w:rFonts w:ascii="Arial" w:hAnsi="Arial" w:cs="Arial"/>
              </w:rPr>
              <w:t xml:space="preserve">Data Instrument:  </w:t>
            </w:r>
          </w:p>
        </w:tc>
        <w:tc>
          <w:tcPr>
            <w:tcW w:w="7112" w:type="dxa"/>
          </w:tcPr>
          <w:p w14:paraId="430A7D6B" w14:textId="77777777" w:rsidR="00B51717" w:rsidRPr="00D34EBD" w:rsidRDefault="00B51717" w:rsidP="003F2739">
            <w:pPr>
              <w:spacing w:before="120" w:after="120"/>
              <w:rPr>
                <w:rFonts w:ascii="Arial" w:hAnsi="Arial" w:cs="Arial"/>
              </w:rPr>
            </w:pPr>
            <w:r w:rsidRPr="00D34EBD">
              <w:rPr>
                <w:rFonts w:ascii="Arial" w:hAnsi="Arial" w:cs="Arial"/>
              </w:rPr>
              <w:t>Who will administer and when?</w:t>
            </w:r>
          </w:p>
        </w:tc>
      </w:tr>
      <w:tr w:rsidR="00B51717" w:rsidRPr="00D34EBD" w14:paraId="0AD51FBA" w14:textId="77777777" w:rsidTr="005D32AE">
        <w:trPr>
          <w:trHeight w:val="890"/>
        </w:trPr>
        <w:tc>
          <w:tcPr>
            <w:tcW w:w="2790" w:type="dxa"/>
            <w:vMerge/>
          </w:tcPr>
          <w:p w14:paraId="65049C46" w14:textId="77777777" w:rsidR="00B51717" w:rsidRPr="00D34EBD" w:rsidRDefault="00B51717" w:rsidP="003F2739">
            <w:pPr>
              <w:spacing w:before="120" w:after="120"/>
              <w:rPr>
                <w:rFonts w:ascii="Arial" w:hAnsi="Arial" w:cs="Arial"/>
              </w:rPr>
            </w:pPr>
          </w:p>
        </w:tc>
        <w:tc>
          <w:tcPr>
            <w:tcW w:w="7112" w:type="dxa"/>
          </w:tcPr>
          <w:p w14:paraId="7CEC285B" w14:textId="77777777" w:rsidR="00B51717" w:rsidRPr="00D34EBD" w:rsidRDefault="00B51717" w:rsidP="003F2739">
            <w:pPr>
              <w:spacing w:before="120" w:after="120"/>
              <w:rPr>
                <w:rFonts w:ascii="Arial" w:hAnsi="Arial" w:cs="Arial"/>
              </w:rPr>
            </w:pPr>
            <w:r w:rsidRPr="00D34EBD">
              <w:rPr>
                <w:rFonts w:ascii="Arial" w:hAnsi="Arial" w:cs="Arial"/>
              </w:rPr>
              <w:t>Who will report data and when?</w:t>
            </w:r>
          </w:p>
        </w:tc>
      </w:tr>
    </w:tbl>
    <w:p w14:paraId="10125210" w14:textId="4FFDC0A3" w:rsidR="00883591" w:rsidRDefault="00883591" w:rsidP="00E6448B">
      <w:pPr>
        <w:spacing w:before="360" w:after="120"/>
        <w:rPr>
          <w:rFonts w:ascii="Arial" w:hAnsi="Arial" w:cs="Arial"/>
          <w:b/>
          <w:bCs/>
        </w:rPr>
      </w:pPr>
      <w:r w:rsidRPr="00D34EBD">
        <w:rPr>
          <w:rFonts w:ascii="Arial" w:hAnsi="Arial" w:cs="Arial"/>
          <w:b/>
          <w:bCs/>
        </w:rPr>
        <w:t>REVIEW DATA</w:t>
      </w:r>
      <w:r w:rsidR="002B511E">
        <w:rPr>
          <w:rFonts w:ascii="Arial" w:hAnsi="Arial" w:cs="Arial"/>
          <w:b/>
          <w:bCs/>
        </w:rPr>
        <w:t xml:space="preserve"> RESULTS</w:t>
      </w:r>
      <w:r w:rsidR="00D34EBD" w:rsidRPr="00D34EBD">
        <w:rPr>
          <w:rFonts w:ascii="Arial" w:hAnsi="Arial" w:cs="Arial"/>
          <w:b/>
          <w:bCs/>
        </w:rPr>
        <w:t xml:space="preserve"> (and make decisions about modifying programs)</w:t>
      </w:r>
    </w:p>
    <w:p w14:paraId="3BCCD84E" w14:textId="2D58E81C" w:rsidR="00D34EBD" w:rsidRDefault="00D34EBD" w:rsidP="00E6448B">
      <w:pPr>
        <w:spacing w:before="120" w:after="120"/>
        <w:ind w:left="720"/>
        <w:rPr>
          <w:rFonts w:ascii="Arial" w:hAnsi="Arial" w:cs="Arial"/>
        </w:rPr>
      </w:pPr>
      <w:r>
        <w:rPr>
          <w:rFonts w:ascii="Arial" w:hAnsi="Arial" w:cs="Arial"/>
        </w:rPr>
        <w:t>Involve</w:t>
      </w:r>
      <w:r w:rsidR="008E614E">
        <w:rPr>
          <w:rFonts w:ascii="Arial" w:hAnsi="Arial" w:cs="Arial"/>
        </w:rPr>
        <w:t xml:space="preserve"> representatives of</w:t>
      </w:r>
      <w:r>
        <w:rPr>
          <w:rFonts w:ascii="Arial" w:hAnsi="Arial" w:cs="Arial"/>
        </w:rPr>
        <w:t xml:space="preserve"> all stakeholder</w:t>
      </w:r>
      <w:r w:rsidR="008E614E">
        <w:rPr>
          <w:rFonts w:ascii="Arial" w:hAnsi="Arial" w:cs="Arial"/>
        </w:rPr>
        <w:t xml:space="preserve"> group</w:t>
      </w:r>
      <w:r>
        <w:rPr>
          <w:rFonts w:ascii="Arial" w:hAnsi="Arial" w:cs="Arial"/>
        </w:rPr>
        <w:t>s if you can.</w:t>
      </w:r>
    </w:p>
    <w:p w14:paraId="61ACBA2D" w14:textId="47BBBF8C" w:rsidR="00D34EBD" w:rsidRPr="00D34EBD" w:rsidRDefault="00D34EBD" w:rsidP="00E6448B">
      <w:pPr>
        <w:spacing w:before="120" w:after="120"/>
        <w:ind w:left="720"/>
        <w:rPr>
          <w:rFonts w:ascii="Arial" w:hAnsi="Arial" w:cs="Arial"/>
        </w:rPr>
      </w:pPr>
      <w:r>
        <w:rPr>
          <w:rFonts w:ascii="Arial" w:hAnsi="Arial" w:cs="Arial"/>
        </w:rPr>
        <w:t>Integrate into your usual operations.</w:t>
      </w:r>
    </w:p>
    <w:tbl>
      <w:tblPr>
        <w:tblStyle w:val="TableGrid"/>
        <w:tblW w:w="9895" w:type="dxa"/>
        <w:tblLook w:val="04A0" w:firstRow="1" w:lastRow="0" w:firstColumn="1" w:lastColumn="0" w:noHBand="0" w:noVBand="1"/>
      </w:tblPr>
      <w:tblGrid>
        <w:gridCol w:w="9895"/>
      </w:tblGrid>
      <w:tr w:rsidR="00E62237" w14:paraId="4A793194" w14:textId="77777777" w:rsidTr="00E6448B">
        <w:trPr>
          <w:trHeight w:val="2045"/>
        </w:trPr>
        <w:tc>
          <w:tcPr>
            <w:tcW w:w="9895" w:type="dxa"/>
          </w:tcPr>
          <w:p w14:paraId="3AECE2B7" w14:textId="2B0F8EF2" w:rsidR="002B511E" w:rsidRDefault="002B511E" w:rsidP="00E6448B">
            <w:pPr>
              <w:pStyle w:val="Heading1"/>
              <w:keepNext w:val="0"/>
              <w:keepLines w:val="0"/>
              <w:spacing w:before="120" w:after="120"/>
              <w:jc w:val="left"/>
              <w:rPr>
                <w:rFonts w:cs="Arial"/>
                <w:b w:val="0"/>
                <w:bCs/>
                <w:color w:val="auto"/>
                <w:sz w:val="24"/>
                <w:szCs w:val="24"/>
              </w:rPr>
            </w:pPr>
            <w:r>
              <w:rPr>
                <w:rFonts w:cs="Arial"/>
                <w:b w:val="0"/>
                <w:bCs/>
                <w:color w:val="auto"/>
                <w:sz w:val="24"/>
                <w:szCs w:val="24"/>
              </w:rPr>
              <w:t>Who will review data?</w:t>
            </w:r>
          </w:p>
          <w:p w14:paraId="0EEBAAEA" w14:textId="6C74CF68" w:rsidR="002B511E" w:rsidRPr="00E6448B" w:rsidRDefault="00E6448B" w:rsidP="00E6448B">
            <w:pPr>
              <w:rPr>
                <w:rFonts w:ascii="Arial" w:hAnsi="Arial" w:cs="Arial"/>
                <w:color w:val="808080" w:themeColor="background1" w:themeShade="80"/>
                <w:sz w:val="20"/>
              </w:rPr>
            </w:pPr>
            <w:r w:rsidRPr="00E6448B">
              <w:rPr>
                <w:rFonts w:ascii="Arial" w:hAnsi="Arial" w:cs="Arial"/>
                <w:color w:val="808080" w:themeColor="background1" w:themeShade="80"/>
                <w:sz w:val="20"/>
              </w:rPr>
              <w:t xml:space="preserve">Evaluation Lab example: </w:t>
            </w:r>
            <w:r w:rsidR="002B511E" w:rsidRPr="00E6448B">
              <w:rPr>
                <w:rFonts w:ascii="Arial" w:hAnsi="Arial" w:cs="Arial"/>
                <w:color w:val="808080" w:themeColor="background1" w:themeShade="80"/>
                <w:sz w:val="20"/>
              </w:rPr>
              <w:t>Students, staff, leadership, participants, public (published reports online)</w:t>
            </w:r>
          </w:p>
          <w:p w14:paraId="06C4E45B" w14:textId="6CA34356" w:rsidR="00E62237" w:rsidRPr="00D34EBD" w:rsidRDefault="00E6448B" w:rsidP="00E6448B">
            <w:pPr>
              <w:pStyle w:val="Heading1"/>
              <w:keepNext w:val="0"/>
              <w:keepLines w:val="0"/>
              <w:spacing w:before="120" w:after="120"/>
              <w:jc w:val="left"/>
              <w:rPr>
                <w:rFonts w:cs="Arial"/>
                <w:b w:val="0"/>
                <w:bCs/>
                <w:sz w:val="24"/>
                <w:szCs w:val="24"/>
              </w:rPr>
            </w:pPr>
            <w:r>
              <w:rPr>
                <w:rFonts w:cs="Arial"/>
                <w:b w:val="0"/>
                <w:bCs/>
                <w:sz w:val="24"/>
                <w:szCs w:val="24"/>
              </w:rPr>
              <w:t>What works for your organization?</w:t>
            </w:r>
          </w:p>
        </w:tc>
      </w:tr>
      <w:tr w:rsidR="00E6448B" w14:paraId="74577AC7" w14:textId="77777777" w:rsidTr="00E6448B">
        <w:trPr>
          <w:trHeight w:val="2774"/>
        </w:trPr>
        <w:tc>
          <w:tcPr>
            <w:tcW w:w="9895" w:type="dxa"/>
          </w:tcPr>
          <w:p w14:paraId="62716CED" w14:textId="77777777" w:rsidR="00E6448B" w:rsidRPr="002B511E" w:rsidRDefault="00E6448B" w:rsidP="00E6448B">
            <w:pPr>
              <w:pStyle w:val="Heading1"/>
              <w:keepNext w:val="0"/>
              <w:keepLines w:val="0"/>
              <w:spacing w:before="120" w:after="120"/>
              <w:jc w:val="left"/>
              <w:rPr>
                <w:rFonts w:cs="Arial"/>
                <w:b w:val="0"/>
                <w:bCs/>
                <w:sz w:val="24"/>
                <w:szCs w:val="24"/>
              </w:rPr>
            </w:pPr>
            <w:r w:rsidRPr="002B511E">
              <w:rPr>
                <w:rFonts w:cs="Arial"/>
                <w:b w:val="0"/>
                <w:bCs/>
                <w:sz w:val="24"/>
                <w:szCs w:val="24"/>
              </w:rPr>
              <w:t>When</w:t>
            </w:r>
            <w:r>
              <w:rPr>
                <w:rFonts w:cs="Arial"/>
                <w:b w:val="0"/>
                <w:bCs/>
                <w:sz w:val="24"/>
                <w:szCs w:val="24"/>
              </w:rPr>
              <w:t xml:space="preserve"> and how</w:t>
            </w:r>
            <w:r w:rsidRPr="002B511E">
              <w:rPr>
                <w:rFonts w:cs="Arial"/>
                <w:b w:val="0"/>
                <w:bCs/>
                <w:sz w:val="24"/>
                <w:szCs w:val="24"/>
              </w:rPr>
              <w:t xml:space="preserve"> does the review happen?</w:t>
            </w:r>
          </w:p>
          <w:p w14:paraId="346CAA1F" w14:textId="77777777" w:rsidR="00E6448B" w:rsidRPr="00E6448B" w:rsidRDefault="00E6448B" w:rsidP="00E6448B">
            <w:pPr>
              <w:pStyle w:val="Heading1"/>
              <w:spacing w:before="120" w:after="120"/>
              <w:jc w:val="left"/>
              <w:rPr>
                <w:rFonts w:cs="Arial"/>
                <w:b w:val="0"/>
                <w:bCs/>
                <w:color w:val="808080" w:themeColor="background1" w:themeShade="80"/>
                <w:sz w:val="20"/>
                <w:szCs w:val="20"/>
              </w:rPr>
            </w:pPr>
            <w:r w:rsidRPr="00E6448B">
              <w:rPr>
                <w:rFonts w:cs="Arial"/>
                <w:b w:val="0"/>
                <w:bCs/>
                <w:color w:val="808080" w:themeColor="background1" w:themeShade="80"/>
                <w:sz w:val="20"/>
                <w:szCs w:val="20"/>
              </w:rPr>
              <w:t>UNM Evaluation Lab example: Our evaluation team holds a dedicated meeting for reviewing data.  We share reports with our partner organizations at an Advisory Council meeting.  In both meetings, we brainstorm tweaks and innovations for our programs.  We publish reports on our website.</w:t>
            </w:r>
          </w:p>
          <w:p w14:paraId="08FD3143" w14:textId="47C741ED" w:rsidR="00E6448B" w:rsidRDefault="00E6448B" w:rsidP="00E6448B">
            <w:pPr>
              <w:pStyle w:val="Heading1"/>
              <w:spacing w:before="120" w:after="120"/>
              <w:jc w:val="left"/>
              <w:rPr>
                <w:rFonts w:cs="Arial"/>
                <w:b w:val="0"/>
                <w:bCs/>
                <w:color w:val="auto"/>
                <w:sz w:val="24"/>
                <w:szCs w:val="24"/>
              </w:rPr>
            </w:pPr>
            <w:r>
              <w:rPr>
                <w:rFonts w:cs="Arial"/>
                <w:b w:val="0"/>
                <w:bCs/>
                <w:sz w:val="24"/>
                <w:szCs w:val="24"/>
              </w:rPr>
              <w:t>What works for your organization?</w:t>
            </w:r>
          </w:p>
        </w:tc>
      </w:tr>
    </w:tbl>
    <w:p w14:paraId="67575E18" w14:textId="5A5570EB" w:rsidR="00F00827" w:rsidRPr="00D34EBD" w:rsidRDefault="00F00827" w:rsidP="00F86C77">
      <w:pPr>
        <w:tabs>
          <w:tab w:val="left" w:pos="10331"/>
        </w:tabs>
        <w:rPr>
          <w:rFonts w:ascii="Arial" w:hAnsi="Arial" w:cs="Arial"/>
          <w:szCs w:val="24"/>
        </w:rPr>
      </w:pPr>
    </w:p>
    <w:sectPr w:rsidR="00F00827" w:rsidRPr="00D34EBD" w:rsidSect="00E6448B">
      <w:headerReference w:type="default" r:id="rId13"/>
      <w:footerReference w:type="even" r:id="rId14"/>
      <w:footerReference w:type="default" r:id="rId15"/>
      <w:headerReference w:type="first" r:id="rId16"/>
      <w:pgSz w:w="12240" w:h="15840"/>
      <w:pgMar w:top="528" w:right="1123" w:bottom="777" w:left="1210" w:header="29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58EC5" w14:textId="77777777" w:rsidR="00BE0E01" w:rsidRDefault="00BE0E01">
      <w:r>
        <w:separator/>
      </w:r>
    </w:p>
  </w:endnote>
  <w:endnote w:type="continuationSeparator" w:id="0">
    <w:p w14:paraId="7F1B5BFA" w14:textId="77777777" w:rsidR="00BE0E01" w:rsidRDefault="00BE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632482726"/>
      <w:docPartObj>
        <w:docPartGallery w:val="Page Numbers (Bottom of Page)"/>
        <w:docPartUnique/>
      </w:docPartObj>
    </w:sdtPr>
    <w:sdtEndPr>
      <w:rPr>
        <w:rStyle w:val="PageNumber"/>
      </w:rPr>
    </w:sdtEndPr>
    <w:sdtContent>
      <w:p w14:paraId="30CD64E4" w14:textId="08B2BEFE" w:rsidR="00E62237" w:rsidRPr="00E62237" w:rsidRDefault="00E62237" w:rsidP="00E62237">
        <w:pPr>
          <w:pStyle w:val="Footer"/>
          <w:framePr w:wrap="none" w:vAnchor="text" w:hAnchor="margin" w:xAlign="right" w:y="1"/>
          <w:rPr>
            <w:rStyle w:val="PageNumber"/>
            <w:rFonts w:ascii="Arial" w:hAnsi="Arial" w:cs="Arial"/>
            <w:sz w:val="22"/>
            <w:szCs w:val="22"/>
          </w:rPr>
        </w:pPr>
        <w:r w:rsidRPr="00E62237">
          <w:rPr>
            <w:rStyle w:val="PageNumber"/>
            <w:rFonts w:ascii="Arial" w:hAnsi="Arial" w:cs="Arial"/>
            <w:sz w:val="22"/>
            <w:szCs w:val="22"/>
          </w:rPr>
          <w:fldChar w:fldCharType="begin"/>
        </w:r>
        <w:r w:rsidRPr="00E62237">
          <w:rPr>
            <w:rStyle w:val="PageNumber"/>
            <w:rFonts w:ascii="Arial" w:hAnsi="Arial" w:cs="Arial"/>
            <w:sz w:val="22"/>
            <w:szCs w:val="22"/>
          </w:rPr>
          <w:instrText xml:space="preserve"> PAGE </w:instrText>
        </w:r>
        <w:r w:rsidRPr="00E62237">
          <w:rPr>
            <w:rStyle w:val="PageNumber"/>
            <w:rFonts w:ascii="Arial" w:hAnsi="Arial" w:cs="Arial"/>
            <w:sz w:val="22"/>
            <w:szCs w:val="22"/>
          </w:rPr>
          <w:fldChar w:fldCharType="separate"/>
        </w:r>
        <w:r w:rsidRPr="00E62237">
          <w:rPr>
            <w:rStyle w:val="PageNumber"/>
            <w:rFonts w:ascii="Arial" w:hAnsi="Arial" w:cs="Arial"/>
            <w:noProof/>
            <w:sz w:val="22"/>
            <w:szCs w:val="22"/>
          </w:rPr>
          <w:t>2</w:t>
        </w:r>
        <w:r w:rsidRPr="00E62237">
          <w:rPr>
            <w:rStyle w:val="PageNumber"/>
            <w:rFonts w:ascii="Arial" w:hAnsi="Arial" w:cs="Arial"/>
            <w:sz w:val="22"/>
            <w:szCs w:val="22"/>
          </w:rPr>
          <w:fldChar w:fldCharType="end"/>
        </w:r>
      </w:p>
    </w:sdtContent>
  </w:sdt>
  <w:p w14:paraId="644B1E11" w14:textId="77777777" w:rsidR="00E62237" w:rsidRDefault="00E62237" w:rsidP="00E6223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650883"/>
      <w:docPartObj>
        <w:docPartGallery w:val="Page Numbers (Bottom of Page)"/>
        <w:docPartUnique/>
      </w:docPartObj>
    </w:sdtPr>
    <w:sdtEndPr>
      <w:rPr>
        <w:rStyle w:val="PageNumber"/>
      </w:rPr>
    </w:sdtEndPr>
    <w:sdtContent>
      <w:p w14:paraId="17189639" w14:textId="150C5B30" w:rsidR="00E62237" w:rsidRDefault="00E62237" w:rsidP="00E622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B6404CB" w14:textId="77777777" w:rsidR="00E62237" w:rsidRDefault="00E62237" w:rsidP="00E622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89A9E" w14:textId="77777777" w:rsidR="00BE0E01" w:rsidRDefault="00BE0E01">
      <w:r>
        <w:separator/>
      </w:r>
    </w:p>
  </w:footnote>
  <w:footnote w:type="continuationSeparator" w:id="0">
    <w:p w14:paraId="0587705C" w14:textId="77777777" w:rsidR="00BE0E01" w:rsidRDefault="00BE0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1F52" w14:textId="77777777" w:rsidR="00A34029" w:rsidRDefault="00A34029" w:rsidP="00A900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EF13" w14:textId="203FA67F" w:rsidR="00A40530" w:rsidRDefault="00A40530" w:rsidP="00A40530">
    <w:pPr>
      <w:pStyle w:val="Header"/>
      <w:jc w:val="center"/>
    </w:pPr>
    <w:r>
      <w:rPr>
        <w:noProof/>
      </w:rPr>
      <w:drawing>
        <wp:anchor distT="0" distB="0" distL="114300" distR="114300" simplePos="0" relativeHeight="251658240" behindDoc="1" locked="0" layoutInCell="1" allowOverlap="1" wp14:anchorId="44E3147A" wp14:editId="61DFCBDA">
          <wp:simplePos x="0" y="0"/>
          <wp:positionH relativeFrom="column">
            <wp:posOffset>2651760</wp:posOffset>
          </wp:positionH>
          <wp:positionV relativeFrom="paragraph">
            <wp:posOffset>67310</wp:posOffset>
          </wp:positionV>
          <wp:extent cx="981740" cy="981740"/>
          <wp:effectExtent l="0" t="0" r="0" b="0"/>
          <wp:wrapTight wrapText="bothSides">
            <wp:wrapPolygon edited="0">
              <wp:start x="0" y="0"/>
              <wp:lineTo x="0" y="21237"/>
              <wp:lineTo x="21237" y="21237"/>
              <wp:lineTo x="21237"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1740" cy="981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C1CED"/>
    <w:multiLevelType w:val="hybridMultilevel"/>
    <w:tmpl w:val="BFD0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F21753"/>
    <w:multiLevelType w:val="hybridMultilevel"/>
    <w:tmpl w:val="9BBAA1D6"/>
    <w:lvl w:ilvl="0" w:tplc="04090001">
      <w:start w:val="1"/>
      <w:numFmt w:val="bullet"/>
      <w:lvlText w:val=""/>
      <w:lvlJc w:val="left"/>
      <w:pPr>
        <w:ind w:left="720" w:hanging="360"/>
      </w:pPr>
      <w:rPr>
        <w:rFonts w:ascii="Symbol" w:hAnsi="Symbol" w:hint="default"/>
      </w:rPr>
    </w:lvl>
    <w:lvl w:ilvl="1" w:tplc="65C6E89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4ED"/>
    <w:multiLevelType w:val="hybridMultilevel"/>
    <w:tmpl w:val="6476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AF4"/>
    <w:multiLevelType w:val="hybridMultilevel"/>
    <w:tmpl w:val="F638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06FFB"/>
    <w:multiLevelType w:val="hybridMultilevel"/>
    <w:tmpl w:val="641C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4B7140"/>
    <w:multiLevelType w:val="hybridMultilevel"/>
    <w:tmpl w:val="E39A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30B35"/>
    <w:multiLevelType w:val="hybridMultilevel"/>
    <w:tmpl w:val="30662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15D"/>
    <w:rsid w:val="00000520"/>
    <w:rsid w:val="00003428"/>
    <w:rsid w:val="00004A55"/>
    <w:rsid w:val="000114DD"/>
    <w:rsid w:val="000166D9"/>
    <w:rsid w:val="00020C19"/>
    <w:rsid w:val="000400E4"/>
    <w:rsid w:val="000409A1"/>
    <w:rsid w:val="0005339F"/>
    <w:rsid w:val="0005711D"/>
    <w:rsid w:val="00062751"/>
    <w:rsid w:val="00066D75"/>
    <w:rsid w:val="00070D69"/>
    <w:rsid w:val="00073C45"/>
    <w:rsid w:val="00097D59"/>
    <w:rsid w:val="000C2656"/>
    <w:rsid w:val="000D1C02"/>
    <w:rsid w:val="000D282D"/>
    <w:rsid w:val="000D3D6B"/>
    <w:rsid w:val="000D4D79"/>
    <w:rsid w:val="0010443B"/>
    <w:rsid w:val="00107C3C"/>
    <w:rsid w:val="00122E9F"/>
    <w:rsid w:val="001478B5"/>
    <w:rsid w:val="00171053"/>
    <w:rsid w:val="00195C2E"/>
    <w:rsid w:val="00197A8E"/>
    <w:rsid w:val="001A0ABC"/>
    <w:rsid w:val="001A14EF"/>
    <w:rsid w:val="001A23CE"/>
    <w:rsid w:val="001C3F07"/>
    <w:rsid w:val="001D533C"/>
    <w:rsid w:val="001F3FFB"/>
    <w:rsid w:val="001F7782"/>
    <w:rsid w:val="002047AB"/>
    <w:rsid w:val="00205D18"/>
    <w:rsid w:val="0020787B"/>
    <w:rsid w:val="00214DD4"/>
    <w:rsid w:val="00243865"/>
    <w:rsid w:val="00256EED"/>
    <w:rsid w:val="002702A3"/>
    <w:rsid w:val="00277BAB"/>
    <w:rsid w:val="00287716"/>
    <w:rsid w:val="002A710F"/>
    <w:rsid w:val="002B1F2F"/>
    <w:rsid w:val="002B511E"/>
    <w:rsid w:val="002B6B14"/>
    <w:rsid w:val="002C1224"/>
    <w:rsid w:val="002C4EE6"/>
    <w:rsid w:val="002C5455"/>
    <w:rsid w:val="002D6A00"/>
    <w:rsid w:val="002E6FA4"/>
    <w:rsid w:val="00302EE1"/>
    <w:rsid w:val="00310614"/>
    <w:rsid w:val="00315C14"/>
    <w:rsid w:val="003262A9"/>
    <w:rsid w:val="00343171"/>
    <w:rsid w:val="003440C4"/>
    <w:rsid w:val="00345251"/>
    <w:rsid w:val="0037426D"/>
    <w:rsid w:val="003D50E4"/>
    <w:rsid w:val="003E2204"/>
    <w:rsid w:val="003F3741"/>
    <w:rsid w:val="00406D18"/>
    <w:rsid w:val="00406EDB"/>
    <w:rsid w:val="00412ADC"/>
    <w:rsid w:val="0042564D"/>
    <w:rsid w:val="004459F2"/>
    <w:rsid w:val="00453D16"/>
    <w:rsid w:val="00477715"/>
    <w:rsid w:val="00491AE4"/>
    <w:rsid w:val="00492EB6"/>
    <w:rsid w:val="004A54CF"/>
    <w:rsid w:val="004A7936"/>
    <w:rsid w:val="004C1054"/>
    <w:rsid w:val="004F5E58"/>
    <w:rsid w:val="00525A51"/>
    <w:rsid w:val="00542C26"/>
    <w:rsid w:val="00567511"/>
    <w:rsid w:val="00590DD4"/>
    <w:rsid w:val="005A240A"/>
    <w:rsid w:val="005A3546"/>
    <w:rsid w:val="005A603C"/>
    <w:rsid w:val="005B0A2C"/>
    <w:rsid w:val="005D32AE"/>
    <w:rsid w:val="0060098A"/>
    <w:rsid w:val="00616BE9"/>
    <w:rsid w:val="00625247"/>
    <w:rsid w:val="0063186C"/>
    <w:rsid w:val="00640673"/>
    <w:rsid w:val="006418F7"/>
    <w:rsid w:val="00645975"/>
    <w:rsid w:val="00654645"/>
    <w:rsid w:val="006549F6"/>
    <w:rsid w:val="0065623C"/>
    <w:rsid w:val="00665062"/>
    <w:rsid w:val="006802C5"/>
    <w:rsid w:val="006861A5"/>
    <w:rsid w:val="00686634"/>
    <w:rsid w:val="006B5219"/>
    <w:rsid w:val="006E532F"/>
    <w:rsid w:val="006F7749"/>
    <w:rsid w:val="00731E7B"/>
    <w:rsid w:val="0073333A"/>
    <w:rsid w:val="00750676"/>
    <w:rsid w:val="0076237A"/>
    <w:rsid w:val="00781578"/>
    <w:rsid w:val="00791943"/>
    <w:rsid w:val="00792C57"/>
    <w:rsid w:val="00796A44"/>
    <w:rsid w:val="007A1815"/>
    <w:rsid w:val="007A32AD"/>
    <w:rsid w:val="007A53BA"/>
    <w:rsid w:val="007B180F"/>
    <w:rsid w:val="007C07A3"/>
    <w:rsid w:val="007C39FE"/>
    <w:rsid w:val="007C7C56"/>
    <w:rsid w:val="007D3E81"/>
    <w:rsid w:val="007F55EE"/>
    <w:rsid w:val="007F5C6E"/>
    <w:rsid w:val="00804265"/>
    <w:rsid w:val="008065C6"/>
    <w:rsid w:val="008146BD"/>
    <w:rsid w:val="00814D68"/>
    <w:rsid w:val="00815613"/>
    <w:rsid w:val="00816549"/>
    <w:rsid w:val="008171B0"/>
    <w:rsid w:val="00817784"/>
    <w:rsid w:val="00832A4F"/>
    <w:rsid w:val="00832A69"/>
    <w:rsid w:val="0084078A"/>
    <w:rsid w:val="00846528"/>
    <w:rsid w:val="00860D54"/>
    <w:rsid w:val="00870512"/>
    <w:rsid w:val="00880884"/>
    <w:rsid w:val="00883591"/>
    <w:rsid w:val="00891910"/>
    <w:rsid w:val="00892C3D"/>
    <w:rsid w:val="008A7CBC"/>
    <w:rsid w:val="008C0A49"/>
    <w:rsid w:val="008D2253"/>
    <w:rsid w:val="008D5454"/>
    <w:rsid w:val="008D6A58"/>
    <w:rsid w:val="008E614E"/>
    <w:rsid w:val="008F728B"/>
    <w:rsid w:val="009110A0"/>
    <w:rsid w:val="00911306"/>
    <w:rsid w:val="009521F4"/>
    <w:rsid w:val="00953123"/>
    <w:rsid w:val="00953E64"/>
    <w:rsid w:val="00953FC8"/>
    <w:rsid w:val="009642BE"/>
    <w:rsid w:val="009A0C16"/>
    <w:rsid w:val="009A7C47"/>
    <w:rsid w:val="009B4F93"/>
    <w:rsid w:val="009B7DAA"/>
    <w:rsid w:val="009D342A"/>
    <w:rsid w:val="009D58D1"/>
    <w:rsid w:val="009F3390"/>
    <w:rsid w:val="009F527B"/>
    <w:rsid w:val="00A12684"/>
    <w:rsid w:val="00A127B3"/>
    <w:rsid w:val="00A253E8"/>
    <w:rsid w:val="00A30841"/>
    <w:rsid w:val="00A34029"/>
    <w:rsid w:val="00A40530"/>
    <w:rsid w:val="00A46876"/>
    <w:rsid w:val="00A565D4"/>
    <w:rsid w:val="00A9003F"/>
    <w:rsid w:val="00AB464D"/>
    <w:rsid w:val="00AC3089"/>
    <w:rsid w:val="00AC6E9E"/>
    <w:rsid w:val="00AE33E9"/>
    <w:rsid w:val="00AE67DF"/>
    <w:rsid w:val="00B00475"/>
    <w:rsid w:val="00B01FB0"/>
    <w:rsid w:val="00B03E69"/>
    <w:rsid w:val="00B20AD3"/>
    <w:rsid w:val="00B33316"/>
    <w:rsid w:val="00B333B9"/>
    <w:rsid w:val="00B34B96"/>
    <w:rsid w:val="00B51717"/>
    <w:rsid w:val="00B54526"/>
    <w:rsid w:val="00B56778"/>
    <w:rsid w:val="00BA29F8"/>
    <w:rsid w:val="00BA708D"/>
    <w:rsid w:val="00BB4FE1"/>
    <w:rsid w:val="00BB615D"/>
    <w:rsid w:val="00BC5E47"/>
    <w:rsid w:val="00BD193E"/>
    <w:rsid w:val="00BE0E01"/>
    <w:rsid w:val="00BE5251"/>
    <w:rsid w:val="00BF70D7"/>
    <w:rsid w:val="00BF793A"/>
    <w:rsid w:val="00C06861"/>
    <w:rsid w:val="00C10848"/>
    <w:rsid w:val="00C13221"/>
    <w:rsid w:val="00C26C01"/>
    <w:rsid w:val="00C43D4A"/>
    <w:rsid w:val="00C539AC"/>
    <w:rsid w:val="00C541AB"/>
    <w:rsid w:val="00CB49A5"/>
    <w:rsid w:val="00CD72A3"/>
    <w:rsid w:val="00CE1AFA"/>
    <w:rsid w:val="00CE2403"/>
    <w:rsid w:val="00D008A5"/>
    <w:rsid w:val="00D1510B"/>
    <w:rsid w:val="00D23836"/>
    <w:rsid w:val="00D34EBD"/>
    <w:rsid w:val="00D356E4"/>
    <w:rsid w:val="00D35F04"/>
    <w:rsid w:val="00D37853"/>
    <w:rsid w:val="00D50426"/>
    <w:rsid w:val="00D51F6B"/>
    <w:rsid w:val="00D63FDB"/>
    <w:rsid w:val="00D6765F"/>
    <w:rsid w:val="00D86D7C"/>
    <w:rsid w:val="00DB3065"/>
    <w:rsid w:val="00DB5B62"/>
    <w:rsid w:val="00DD1A4A"/>
    <w:rsid w:val="00DE26E1"/>
    <w:rsid w:val="00DF08B5"/>
    <w:rsid w:val="00E16945"/>
    <w:rsid w:val="00E27B88"/>
    <w:rsid w:val="00E45943"/>
    <w:rsid w:val="00E45C12"/>
    <w:rsid w:val="00E53A28"/>
    <w:rsid w:val="00E60952"/>
    <w:rsid w:val="00E62237"/>
    <w:rsid w:val="00E62E55"/>
    <w:rsid w:val="00E6448B"/>
    <w:rsid w:val="00E64FE7"/>
    <w:rsid w:val="00E7052C"/>
    <w:rsid w:val="00E76851"/>
    <w:rsid w:val="00E863B0"/>
    <w:rsid w:val="00E906E0"/>
    <w:rsid w:val="00E96CAF"/>
    <w:rsid w:val="00EB1346"/>
    <w:rsid w:val="00EB2FB2"/>
    <w:rsid w:val="00EE6720"/>
    <w:rsid w:val="00EF1B9B"/>
    <w:rsid w:val="00F00827"/>
    <w:rsid w:val="00F202F8"/>
    <w:rsid w:val="00F2442E"/>
    <w:rsid w:val="00F25465"/>
    <w:rsid w:val="00F26BDA"/>
    <w:rsid w:val="00F46364"/>
    <w:rsid w:val="00F479DE"/>
    <w:rsid w:val="00F556B0"/>
    <w:rsid w:val="00F556DA"/>
    <w:rsid w:val="00F570D7"/>
    <w:rsid w:val="00F64324"/>
    <w:rsid w:val="00F70EA2"/>
    <w:rsid w:val="00F86C77"/>
    <w:rsid w:val="00F87DB1"/>
    <w:rsid w:val="00F93CDC"/>
    <w:rsid w:val="00FE169F"/>
    <w:rsid w:val="00FF694A"/>
    <w:rsid w:val="16F3DF22"/>
    <w:rsid w:val="38D3C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F15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564D"/>
    <w:rPr>
      <w:sz w:val="24"/>
    </w:rPr>
  </w:style>
  <w:style w:type="paragraph" w:styleId="Heading1">
    <w:name w:val="heading 1"/>
    <w:basedOn w:val="Normal"/>
    <w:next w:val="Normal"/>
    <w:link w:val="Heading1Char"/>
    <w:uiPriority w:val="9"/>
    <w:qFormat/>
    <w:rsid w:val="00731E7B"/>
    <w:pPr>
      <w:keepNext/>
      <w:keepLines/>
      <w:spacing w:before="240"/>
      <w:jc w:val="center"/>
      <w:outlineLvl w:val="0"/>
    </w:pPr>
    <w:rPr>
      <w:rFonts w:ascii="Arial" w:eastAsiaTheme="majorEastAsia" w:hAnsi="Arial"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8F7"/>
    <w:rPr>
      <w:rFonts w:ascii="Tahoma" w:hAnsi="Tahoma" w:cs="Tahoma"/>
      <w:sz w:val="16"/>
      <w:szCs w:val="16"/>
    </w:rPr>
  </w:style>
  <w:style w:type="character" w:customStyle="1" w:styleId="BalloonTextChar">
    <w:name w:val="Balloon Text Char"/>
    <w:link w:val="BalloonText"/>
    <w:uiPriority w:val="99"/>
    <w:semiHidden/>
    <w:rsid w:val="006418F7"/>
    <w:rPr>
      <w:rFonts w:ascii="Tahoma" w:hAnsi="Tahoma" w:cs="Tahoma"/>
      <w:sz w:val="16"/>
      <w:szCs w:val="16"/>
    </w:rPr>
  </w:style>
  <w:style w:type="paragraph" w:styleId="Header">
    <w:name w:val="header"/>
    <w:basedOn w:val="Normal"/>
    <w:link w:val="HeaderChar"/>
    <w:uiPriority w:val="99"/>
    <w:unhideWhenUsed/>
    <w:rsid w:val="00645975"/>
    <w:pPr>
      <w:tabs>
        <w:tab w:val="center" w:pos="4680"/>
        <w:tab w:val="right" w:pos="9360"/>
      </w:tabs>
    </w:pPr>
  </w:style>
  <w:style w:type="character" w:customStyle="1" w:styleId="HeaderChar">
    <w:name w:val="Header Char"/>
    <w:basedOn w:val="DefaultParagraphFont"/>
    <w:link w:val="Header"/>
    <w:uiPriority w:val="99"/>
    <w:rsid w:val="00645975"/>
    <w:rPr>
      <w:sz w:val="24"/>
    </w:rPr>
  </w:style>
  <w:style w:type="paragraph" w:styleId="Footer">
    <w:name w:val="footer"/>
    <w:basedOn w:val="Normal"/>
    <w:link w:val="FooterChar"/>
    <w:uiPriority w:val="99"/>
    <w:unhideWhenUsed/>
    <w:rsid w:val="00645975"/>
    <w:pPr>
      <w:tabs>
        <w:tab w:val="center" w:pos="4680"/>
        <w:tab w:val="right" w:pos="9360"/>
      </w:tabs>
    </w:pPr>
  </w:style>
  <w:style w:type="character" w:customStyle="1" w:styleId="FooterChar">
    <w:name w:val="Footer Char"/>
    <w:basedOn w:val="DefaultParagraphFont"/>
    <w:link w:val="Footer"/>
    <w:uiPriority w:val="99"/>
    <w:rsid w:val="00645975"/>
    <w:rPr>
      <w:sz w:val="24"/>
    </w:rPr>
  </w:style>
  <w:style w:type="table" w:styleId="TableGrid">
    <w:name w:val="Table Grid"/>
    <w:basedOn w:val="TableNormal"/>
    <w:uiPriority w:val="59"/>
    <w:rsid w:val="0064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0AD3"/>
    <w:pPr>
      <w:spacing w:before="100" w:beforeAutospacing="1" w:after="100" w:afterAutospacing="1"/>
    </w:pPr>
    <w:rPr>
      <w:szCs w:val="24"/>
    </w:rPr>
  </w:style>
  <w:style w:type="paragraph" w:styleId="ListParagraph">
    <w:name w:val="List Paragraph"/>
    <w:basedOn w:val="Normal"/>
    <w:uiPriority w:val="34"/>
    <w:qFormat/>
    <w:rsid w:val="00F00827"/>
    <w:pPr>
      <w:ind w:left="720"/>
      <w:contextualSpacing/>
    </w:pPr>
    <w:rPr>
      <w:rFonts w:asciiTheme="minorHAnsi" w:eastAsiaTheme="minorHAnsi" w:hAnsiTheme="minorHAnsi" w:cstheme="minorBidi"/>
      <w:szCs w:val="24"/>
    </w:rPr>
  </w:style>
  <w:style w:type="character" w:styleId="PageNumber">
    <w:name w:val="page number"/>
    <w:basedOn w:val="DefaultParagraphFont"/>
    <w:uiPriority w:val="99"/>
    <w:semiHidden/>
    <w:unhideWhenUsed/>
    <w:rsid w:val="00814D68"/>
  </w:style>
  <w:style w:type="character" w:customStyle="1" w:styleId="Heading1Char">
    <w:name w:val="Heading 1 Char"/>
    <w:basedOn w:val="DefaultParagraphFont"/>
    <w:link w:val="Heading1"/>
    <w:uiPriority w:val="9"/>
    <w:rsid w:val="00731E7B"/>
    <w:rPr>
      <w:rFonts w:ascii="Arial" w:eastAsiaTheme="majorEastAsia" w:hAnsi="Arial" w:cstheme="majorBidi"/>
      <w:b/>
      <w:color w:val="000000" w:themeColor="text1"/>
      <w:sz w:val="28"/>
      <w:szCs w:val="32"/>
    </w:rPr>
  </w:style>
  <w:style w:type="paragraph" w:styleId="TOC1">
    <w:name w:val="toc 1"/>
    <w:basedOn w:val="Normal"/>
    <w:next w:val="Normal"/>
    <w:autoRedefine/>
    <w:uiPriority w:val="39"/>
    <w:unhideWhenUsed/>
    <w:rsid w:val="00D51F6B"/>
    <w:pPr>
      <w:tabs>
        <w:tab w:val="right" w:pos="9350"/>
      </w:tabs>
      <w:spacing w:before="600"/>
      <w:jc w:val="center"/>
    </w:pPr>
    <w:rPr>
      <w:rFonts w:asciiTheme="majorHAnsi" w:hAnsiTheme="majorHAnsi"/>
      <w:b/>
      <w:bCs/>
      <w:caps/>
      <w:szCs w:val="24"/>
    </w:rPr>
  </w:style>
  <w:style w:type="paragraph" w:styleId="TOC2">
    <w:name w:val="toc 2"/>
    <w:basedOn w:val="Normal"/>
    <w:next w:val="Normal"/>
    <w:autoRedefine/>
    <w:uiPriority w:val="39"/>
    <w:unhideWhenUsed/>
    <w:rsid w:val="00214DD4"/>
    <w:pPr>
      <w:spacing w:before="240" w:after="120"/>
    </w:pPr>
    <w:rPr>
      <w:rFonts w:asciiTheme="minorHAnsi" w:hAnsiTheme="minorHAnsi"/>
      <w:b/>
      <w:bCs/>
      <w:szCs w:val="24"/>
    </w:rPr>
  </w:style>
  <w:style w:type="paragraph" w:styleId="TOC3">
    <w:name w:val="toc 3"/>
    <w:basedOn w:val="Normal"/>
    <w:next w:val="Normal"/>
    <w:autoRedefine/>
    <w:uiPriority w:val="39"/>
    <w:unhideWhenUsed/>
    <w:rsid w:val="00302EE1"/>
    <w:pPr>
      <w:ind w:left="240"/>
    </w:pPr>
    <w:rPr>
      <w:rFonts w:asciiTheme="minorHAnsi" w:hAnsiTheme="minorHAnsi"/>
      <w:sz w:val="20"/>
    </w:rPr>
  </w:style>
  <w:style w:type="paragraph" w:styleId="TOC4">
    <w:name w:val="toc 4"/>
    <w:basedOn w:val="Normal"/>
    <w:next w:val="Normal"/>
    <w:autoRedefine/>
    <w:uiPriority w:val="39"/>
    <w:unhideWhenUsed/>
    <w:rsid w:val="00302EE1"/>
    <w:pPr>
      <w:ind w:left="480"/>
    </w:pPr>
    <w:rPr>
      <w:rFonts w:asciiTheme="minorHAnsi" w:hAnsiTheme="minorHAnsi"/>
      <w:sz w:val="20"/>
    </w:rPr>
  </w:style>
  <w:style w:type="paragraph" w:styleId="TOC5">
    <w:name w:val="toc 5"/>
    <w:basedOn w:val="Normal"/>
    <w:next w:val="Normal"/>
    <w:autoRedefine/>
    <w:uiPriority w:val="39"/>
    <w:unhideWhenUsed/>
    <w:rsid w:val="00302EE1"/>
    <w:pPr>
      <w:ind w:left="720"/>
    </w:pPr>
    <w:rPr>
      <w:rFonts w:asciiTheme="minorHAnsi" w:hAnsiTheme="minorHAnsi"/>
      <w:sz w:val="20"/>
    </w:rPr>
  </w:style>
  <w:style w:type="paragraph" w:styleId="TOC6">
    <w:name w:val="toc 6"/>
    <w:basedOn w:val="Normal"/>
    <w:next w:val="Normal"/>
    <w:autoRedefine/>
    <w:uiPriority w:val="39"/>
    <w:unhideWhenUsed/>
    <w:rsid w:val="00302EE1"/>
    <w:pPr>
      <w:ind w:left="960"/>
    </w:pPr>
    <w:rPr>
      <w:rFonts w:asciiTheme="minorHAnsi" w:hAnsiTheme="minorHAnsi"/>
      <w:sz w:val="20"/>
    </w:rPr>
  </w:style>
  <w:style w:type="paragraph" w:styleId="TOC7">
    <w:name w:val="toc 7"/>
    <w:basedOn w:val="Normal"/>
    <w:next w:val="Normal"/>
    <w:autoRedefine/>
    <w:uiPriority w:val="39"/>
    <w:unhideWhenUsed/>
    <w:rsid w:val="00302EE1"/>
    <w:pPr>
      <w:ind w:left="1200"/>
    </w:pPr>
    <w:rPr>
      <w:rFonts w:asciiTheme="minorHAnsi" w:hAnsiTheme="minorHAnsi"/>
      <w:sz w:val="20"/>
    </w:rPr>
  </w:style>
  <w:style w:type="paragraph" w:styleId="TOC8">
    <w:name w:val="toc 8"/>
    <w:basedOn w:val="Normal"/>
    <w:next w:val="Normal"/>
    <w:autoRedefine/>
    <w:uiPriority w:val="39"/>
    <w:unhideWhenUsed/>
    <w:rsid w:val="00302EE1"/>
    <w:pPr>
      <w:ind w:left="1440"/>
    </w:pPr>
    <w:rPr>
      <w:rFonts w:asciiTheme="minorHAnsi" w:hAnsiTheme="minorHAnsi"/>
      <w:sz w:val="20"/>
    </w:rPr>
  </w:style>
  <w:style w:type="paragraph" w:styleId="TOC9">
    <w:name w:val="toc 9"/>
    <w:basedOn w:val="Normal"/>
    <w:next w:val="Normal"/>
    <w:autoRedefine/>
    <w:uiPriority w:val="39"/>
    <w:unhideWhenUsed/>
    <w:rsid w:val="00302EE1"/>
    <w:pPr>
      <w:ind w:left="1680"/>
    </w:pPr>
    <w:rPr>
      <w:rFonts w:asciiTheme="minorHAnsi" w:hAnsiTheme="minorHAnsi"/>
      <w:sz w:val="20"/>
    </w:rPr>
  </w:style>
  <w:style w:type="character" w:styleId="Hyperlink">
    <w:name w:val="Hyperlink"/>
    <w:basedOn w:val="DefaultParagraphFont"/>
    <w:uiPriority w:val="99"/>
    <w:unhideWhenUsed/>
    <w:rsid w:val="00C26C01"/>
    <w:rPr>
      <w:color w:val="0563C1" w:themeColor="hyperlink"/>
      <w:u w:val="single"/>
    </w:rPr>
  </w:style>
  <w:style w:type="paragraph" w:styleId="FootnoteText">
    <w:name w:val="footnote text"/>
    <w:basedOn w:val="Normal"/>
    <w:link w:val="FootnoteTextChar"/>
    <w:uiPriority w:val="99"/>
    <w:unhideWhenUsed/>
    <w:rsid w:val="00406EDB"/>
    <w:rPr>
      <w:szCs w:val="24"/>
    </w:rPr>
  </w:style>
  <w:style w:type="character" w:customStyle="1" w:styleId="FootnoteTextChar">
    <w:name w:val="Footnote Text Char"/>
    <w:basedOn w:val="DefaultParagraphFont"/>
    <w:link w:val="FootnoteText"/>
    <w:uiPriority w:val="99"/>
    <w:rsid w:val="00406EDB"/>
    <w:rPr>
      <w:sz w:val="24"/>
      <w:szCs w:val="24"/>
    </w:rPr>
  </w:style>
  <w:style w:type="character" w:styleId="FootnoteReference">
    <w:name w:val="footnote reference"/>
    <w:basedOn w:val="DefaultParagraphFont"/>
    <w:uiPriority w:val="99"/>
    <w:unhideWhenUsed/>
    <w:rsid w:val="00406E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7956">
      <w:bodyDiv w:val="1"/>
      <w:marLeft w:val="0"/>
      <w:marRight w:val="0"/>
      <w:marTop w:val="0"/>
      <w:marBottom w:val="0"/>
      <w:divBdr>
        <w:top w:val="none" w:sz="0" w:space="0" w:color="auto"/>
        <w:left w:val="none" w:sz="0" w:space="0" w:color="auto"/>
        <w:bottom w:val="none" w:sz="0" w:space="0" w:color="auto"/>
        <w:right w:val="none" w:sz="0" w:space="0" w:color="auto"/>
      </w:divBdr>
      <w:divsChild>
        <w:div w:id="1216939179">
          <w:marLeft w:val="0"/>
          <w:marRight w:val="0"/>
          <w:marTop w:val="0"/>
          <w:marBottom w:val="0"/>
          <w:divBdr>
            <w:top w:val="none" w:sz="0" w:space="0" w:color="auto"/>
            <w:left w:val="none" w:sz="0" w:space="0" w:color="auto"/>
            <w:bottom w:val="none" w:sz="0" w:space="0" w:color="auto"/>
            <w:right w:val="none" w:sz="0" w:space="0" w:color="auto"/>
          </w:divBdr>
          <w:divsChild>
            <w:div w:id="178087178">
              <w:marLeft w:val="0"/>
              <w:marRight w:val="0"/>
              <w:marTop w:val="0"/>
              <w:marBottom w:val="0"/>
              <w:divBdr>
                <w:top w:val="none" w:sz="0" w:space="0" w:color="auto"/>
                <w:left w:val="none" w:sz="0" w:space="0" w:color="auto"/>
                <w:bottom w:val="none" w:sz="0" w:space="0" w:color="auto"/>
                <w:right w:val="none" w:sz="0" w:space="0" w:color="auto"/>
              </w:divBdr>
              <w:divsChild>
                <w:div w:id="688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4158">
      <w:bodyDiv w:val="1"/>
      <w:marLeft w:val="0"/>
      <w:marRight w:val="0"/>
      <w:marTop w:val="0"/>
      <w:marBottom w:val="0"/>
      <w:divBdr>
        <w:top w:val="none" w:sz="0" w:space="0" w:color="auto"/>
        <w:left w:val="none" w:sz="0" w:space="0" w:color="auto"/>
        <w:bottom w:val="none" w:sz="0" w:space="0" w:color="auto"/>
        <w:right w:val="none" w:sz="0" w:space="0" w:color="auto"/>
      </w:divBdr>
    </w:div>
    <w:div w:id="875502027">
      <w:bodyDiv w:val="1"/>
      <w:marLeft w:val="0"/>
      <w:marRight w:val="0"/>
      <w:marTop w:val="0"/>
      <w:marBottom w:val="0"/>
      <w:divBdr>
        <w:top w:val="none" w:sz="0" w:space="0" w:color="auto"/>
        <w:left w:val="none" w:sz="0" w:space="0" w:color="auto"/>
        <w:bottom w:val="none" w:sz="0" w:space="0" w:color="auto"/>
        <w:right w:val="none" w:sz="0" w:space="0" w:color="auto"/>
      </w:divBdr>
    </w:div>
    <w:div w:id="1248467519">
      <w:bodyDiv w:val="1"/>
      <w:marLeft w:val="0"/>
      <w:marRight w:val="0"/>
      <w:marTop w:val="0"/>
      <w:marBottom w:val="0"/>
      <w:divBdr>
        <w:top w:val="none" w:sz="0" w:space="0" w:color="auto"/>
        <w:left w:val="none" w:sz="0" w:space="0" w:color="auto"/>
        <w:bottom w:val="none" w:sz="0" w:space="0" w:color="auto"/>
        <w:right w:val="none" w:sz="0" w:space="0" w:color="auto"/>
      </w:divBdr>
      <w:divsChild>
        <w:div w:id="1292321070">
          <w:marLeft w:val="0"/>
          <w:marRight w:val="0"/>
          <w:marTop w:val="0"/>
          <w:marBottom w:val="0"/>
          <w:divBdr>
            <w:top w:val="none" w:sz="0" w:space="0" w:color="auto"/>
            <w:left w:val="none" w:sz="0" w:space="0" w:color="auto"/>
            <w:bottom w:val="none" w:sz="0" w:space="0" w:color="auto"/>
            <w:right w:val="none" w:sz="0" w:space="0" w:color="auto"/>
          </w:divBdr>
          <w:divsChild>
            <w:div w:id="922646299">
              <w:marLeft w:val="0"/>
              <w:marRight w:val="0"/>
              <w:marTop w:val="0"/>
              <w:marBottom w:val="0"/>
              <w:divBdr>
                <w:top w:val="none" w:sz="0" w:space="0" w:color="auto"/>
                <w:left w:val="none" w:sz="0" w:space="0" w:color="auto"/>
                <w:bottom w:val="none" w:sz="0" w:space="0" w:color="auto"/>
                <w:right w:val="none" w:sz="0" w:space="0" w:color="auto"/>
              </w:divBdr>
              <w:divsChild>
                <w:div w:id="1240869128">
                  <w:marLeft w:val="0"/>
                  <w:marRight w:val="0"/>
                  <w:marTop w:val="0"/>
                  <w:marBottom w:val="0"/>
                  <w:divBdr>
                    <w:top w:val="none" w:sz="0" w:space="0" w:color="auto"/>
                    <w:left w:val="none" w:sz="0" w:space="0" w:color="auto"/>
                    <w:bottom w:val="none" w:sz="0" w:space="0" w:color="auto"/>
                    <w:right w:val="none" w:sz="0" w:space="0" w:color="auto"/>
                  </w:divBdr>
                </w:div>
              </w:divsChild>
            </w:div>
            <w:div w:id="1226179896">
              <w:marLeft w:val="0"/>
              <w:marRight w:val="0"/>
              <w:marTop w:val="0"/>
              <w:marBottom w:val="0"/>
              <w:divBdr>
                <w:top w:val="none" w:sz="0" w:space="0" w:color="auto"/>
                <w:left w:val="none" w:sz="0" w:space="0" w:color="auto"/>
                <w:bottom w:val="none" w:sz="0" w:space="0" w:color="auto"/>
                <w:right w:val="none" w:sz="0" w:space="0" w:color="auto"/>
              </w:divBdr>
              <w:divsChild>
                <w:div w:id="21082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6045">
          <w:marLeft w:val="0"/>
          <w:marRight w:val="0"/>
          <w:marTop w:val="0"/>
          <w:marBottom w:val="0"/>
          <w:divBdr>
            <w:top w:val="none" w:sz="0" w:space="0" w:color="auto"/>
            <w:left w:val="none" w:sz="0" w:space="0" w:color="auto"/>
            <w:bottom w:val="none" w:sz="0" w:space="0" w:color="auto"/>
            <w:right w:val="none" w:sz="0" w:space="0" w:color="auto"/>
          </w:divBdr>
          <w:divsChild>
            <w:div w:id="1949778899">
              <w:marLeft w:val="0"/>
              <w:marRight w:val="0"/>
              <w:marTop w:val="0"/>
              <w:marBottom w:val="0"/>
              <w:divBdr>
                <w:top w:val="none" w:sz="0" w:space="0" w:color="auto"/>
                <w:left w:val="none" w:sz="0" w:space="0" w:color="auto"/>
                <w:bottom w:val="none" w:sz="0" w:space="0" w:color="auto"/>
                <w:right w:val="none" w:sz="0" w:space="0" w:color="auto"/>
              </w:divBdr>
              <w:divsChild>
                <w:div w:id="614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5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83F17-1163-6A42-BA0C-39420CDDD795}" type="doc">
      <dgm:prSet loTypeId="urn:microsoft.com/office/officeart/2005/8/layout/cycle2" loCatId="" qsTypeId="urn:microsoft.com/office/officeart/2005/8/quickstyle/simple3" qsCatId="simple" csTypeId="urn:microsoft.com/office/officeart/2005/8/colors/colorful1" csCatId="colorful" phldr="1"/>
      <dgm:spPr/>
      <dgm:t>
        <a:bodyPr/>
        <a:lstStyle/>
        <a:p>
          <a:endParaRPr lang="en-US"/>
        </a:p>
      </dgm:t>
    </dgm:pt>
    <dgm:pt modelId="{7A38735D-6103-DC41-A2C9-5ED649B6EF4C}">
      <dgm:prSet phldrT="[Text]"/>
      <dgm:spPr/>
      <dgm:t>
        <a:bodyPr/>
        <a:lstStyle/>
        <a:p>
          <a:r>
            <a:rPr lang="en-US" dirty="0"/>
            <a:t>Collect &amp; report data</a:t>
          </a:r>
        </a:p>
      </dgm:t>
    </dgm:pt>
    <dgm:pt modelId="{74805F77-ACED-EB47-9FAD-730DFE36AD2F}" type="parTrans" cxnId="{0F7B968B-AA57-5A4A-8A8F-E9EC062B2E30}">
      <dgm:prSet/>
      <dgm:spPr/>
      <dgm:t>
        <a:bodyPr/>
        <a:lstStyle/>
        <a:p>
          <a:endParaRPr lang="en-US"/>
        </a:p>
      </dgm:t>
    </dgm:pt>
    <dgm:pt modelId="{119EE52D-2425-9F43-9F4F-27FF4572A52F}" type="sibTrans" cxnId="{0F7B968B-AA57-5A4A-8A8F-E9EC062B2E30}">
      <dgm:prSet/>
      <dgm:spPr/>
      <dgm:t>
        <a:bodyPr/>
        <a:lstStyle/>
        <a:p>
          <a:endParaRPr lang="en-US"/>
        </a:p>
      </dgm:t>
    </dgm:pt>
    <dgm:pt modelId="{86FBAB6B-BBF4-B246-8150-B6071AD42E29}">
      <dgm:prSet phldrT="[Text]"/>
      <dgm:spPr>
        <a:solidFill>
          <a:schemeClr val="accent1">
            <a:lumMod val="40000"/>
            <a:lumOff val="60000"/>
          </a:schemeClr>
        </a:solidFill>
      </dgm:spPr>
      <dgm:t>
        <a:bodyPr/>
        <a:lstStyle/>
        <a:p>
          <a:r>
            <a:rPr lang="en-US" dirty="0"/>
            <a:t>Review data</a:t>
          </a:r>
        </a:p>
      </dgm:t>
    </dgm:pt>
    <dgm:pt modelId="{47B4F4D3-1104-DB49-BCAB-07E5B9DC5BC7}" type="parTrans" cxnId="{483C57F2-A6A8-B447-9DC7-F44CA133B144}">
      <dgm:prSet/>
      <dgm:spPr/>
      <dgm:t>
        <a:bodyPr/>
        <a:lstStyle/>
        <a:p>
          <a:endParaRPr lang="en-US"/>
        </a:p>
      </dgm:t>
    </dgm:pt>
    <dgm:pt modelId="{C1AE8013-B238-4F4C-BB23-DBA6F96DEAAC}" type="sibTrans" cxnId="{483C57F2-A6A8-B447-9DC7-F44CA133B144}">
      <dgm:prSet/>
      <dgm:spPr>
        <a:solidFill>
          <a:schemeClr val="accent1">
            <a:lumMod val="40000"/>
            <a:lumOff val="60000"/>
          </a:schemeClr>
        </a:solidFill>
      </dgm:spPr>
      <dgm:t>
        <a:bodyPr/>
        <a:lstStyle/>
        <a:p>
          <a:endParaRPr lang="en-US"/>
        </a:p>
      </dgm:t>
    </dgm:pt>
    <dgm:pt modelId="{F29E5A53-71FB-9844-ACF4-77B2CEFED35D}">
      <dgm:prSet phldrT="[Text]"/>
      <dgm:spPr/>
      <dgm:t>
        <a:bodyPr/>
        <a:lstStyle/>
        <a:p>
          <a:r>
            <a:rPr lang="en-US" dirty="0"/>
            <a:t>Tweak &amp; innovate</a:t>
          </a:r>
        </a:p>
      </dgm:t>
    </dgm:pt>
    <dgm:pt modelId="{0DEEC03D-148E-7F44-BF28-79BD16FB8A55}" type="parTrans" cxnId="{E81A75EF-F689-F54E-B1CD-6CFABAAEAF22}">
      <dgm:prSet/>
      <dgm:spPr/>
      <dgm:t>
        <a:bodyPr/>
        <a:lstStyle/>
        <a:p>
          <a:endParaRPr lang="en-US"/>
        </a:p>
      </dgm:t>
    </dgm:pt>
    <dgm:pt modelId="{1EDEA0E7-0A4C-F149-B53C-7354EF92CD9E}" type="sibTrans" cxnId="{E81A75EF-F689-F54E-B1CD-6CFABAAEAF22}">
      <dgm:prSet/>
      <dgm:spPr/>
      <dgm:t>
        <a:bodyPr/>
        <a:lstStyle/>
        <a:p>
          <a:endParaRPr lang="en-US"/>
        </a:p>
      </dgm:t>
    </dgm:pt>
    <dgm:pt modelId="{A745EDE4-BC67-434A-B640-160DE63A245C}" type="pres">
      <dgm:prSet presAssocID="{DCD83F17-1163-6A42-BA0C-39420CDDD795}" presName="cycle" presStyleCnt="0">
        <dgm:presLayoutVars>
          <dgm:dir/>
          <dgm:resizeHandles val="exact"/>
        </dgm:presLayoutVars>
      </dgm:prSet>
      <dgm:spPr/>
    </dgm:pt>
    <dgm:pt modelId="{9E1E808F-9B78-0C4D-A474-7281EBC42B2E}" type="pres">
      <dgm:prSet presAssocID="{7A38735D-6103-DC41-A2C9-5ED649B6EF4C}" presName="node" presStyleLbl="node1" presStyleIdx="0" presStyleCnt="3">
        <dgm:presLayoutVars>
          <dgm:bulletEnabled val="1"/>
        </dgm:presLayoutVars>
      </dgm:prSet>
      <dgm:spPr/>
    </dgm:pt>
    <dgm:pt modelId="{AE9103A2-75E9-4247-B67A-A57D80BDDD39}" type="pres">
      <dgm:prSet presAssocID="{119EE52D-2425-9F43-9F4F-27FF4572A52F}" presName="sibTrans" presStyleLbl="sibTrans2D1" presStyleIdx="0" presStyleCnt="3"/>
      <dgm:spPr/>
    </dgm:pt>
    <dgm:pt modelId="{E9B54A9A-8A3C-8247-BDBF-62D7938BE1D2}" type="pres">
      <dgm:prSet presAssocID="{119EE52D-2425-9F43-9F4F-27FF4572A52F}" presName="connectorText" presStyleLbl="sibTrans2D1" presStyleIdx="0" presStyleCnt="3"/>
      <dgm:spPr/>
    </dgm:pt>
    <dgm:pt modelId="{6ED4D139-29B4-2C41-A0D2-CF882A7ED78E}" type="pres">
      <dgm:prSet presAssocID="{86FBAB6B-BBF4-B246-8150-B6071AD42E29}" presName="node" presStyleLbl="node1" presStyleIdx="1" presStyleCnt="3">
        <dgm:presLayoutVars>
          <dgm:bulletEnabled val="1"/>
        </dgm:presLayoutVars>
      </dgm:prSet>
      <dgm:spPr/>
    </dgm:pt>
    <dgm:pt modelId="{FE2B62D7-4482-0E4F-A134-9314B9F3B77E}" type="pres">
      <dgm:prSet presAssocID="{C1AE8013-B238-4F4C-BB23-DBA6F96DEAAC}" presName="sibTrans" presStyleLbl="sibTrans2D1" presStyleIdx="1" presStyleCnt="3"/>
      <dgm:spPr/>
    </dgm:pt>
    <dgm:pt modelId="{F5A54626-54C9-EE47-83AF-444FB9E807B1}" type="pres">
      <dgm:prSet presAssocID="{C1AE8013-B238-4F4C-BB23-DBA6F96DEAAC}" presName="connectorText" presStyleLbl="sibTrans2D1" presStyleIdx="1" presStyleCnt="3"/>
      <dgm:spPr/>
    </dgm:pt>
    <dgm:pt modelId="{1B94C9AC-B44D-E648-BEF1-5B41E61636F0}" type="pres">
      <dgm:prSet presAssocID="{F29E5A53-71FB-9844-ACF4-77B2CEFED35D}" presName="node" presStyleLbl="node1" presStyleIdx="2" presStyleCnt="3">
        <dgm:presLayoutVars>
          <dgm:bulletEnabled val="1"/>
        </dgm:presLayoutVars>
      </dgm:prSet>
      <dgm:spPr/>
    </dgm:pt>
    <dgm:pt modelId="{12A06979-C4EA-5B45-A403-0FA4F63B50EC}" type="pres">
      <dgm:prSet presAssocID="{1EDEA0E7-0A4C-F149-B53C-7354EF92CD9E}" presName="sibTrans" presStyleLbl="sibTrans2D1" presStyleIdx="2" presStyleCnt="3"/>
      <dgm:spPr/>
    </dgm:pt>
    <dgm:pt modelId="{0C5C5CF2-6D37-FC49-9E2D-E79AF0FE6A96}" type="pres">
      <dgm:prSet presAssocID="{1EDEA0E7-0A4C-F149-B53C-7354EF92CD9E}" presName="connectorText" presStyleLbl="sibTrans2D1" presStyleIdx="2" presStyleCnt="3"/>
      <dgm:spPr/>
    </dgm:pt>
  </dgm:ptLst>
  <dgm:cxnLst>
    <dgm:cxn modelId="{8DBBAD17-5DB7-C046-90D1-6A047453E6B0}" type="presOf" srcId="{DCD83F17-1163-6A42-BA0C-39420CDDD795}" destId="{A745EDE4-BC67-434A-B640-160DE63A245C}" srcOrd="0" destOrd="0" presId="urn:microsoft.com/office/officeart/2005/8/layout/cycle2"/>
    <dgm:cxn modelId="{D5F79C53-76ED-8D4B-B226-86413CD39A3C}" type="presOf" srcId="{1EDEA0E7-0A4C-F149-B53C-7354EF92CD9E}" destId="{12A06979-C4EA-5B45-A403-0FA4F63B50EC}" srcOrd="0" destOrd="0" presId="urn:microsoft.com/office/officeart/2005/8/layout/cycle2"/>
    <dgm:cxn modelId="{EC049F5D-F34D-A746-8FB2-4F0134501EFC}" type="presOf" srcId="{F29E5A53-71FB-9844-ACF4-77B2CEFED35D}" destId="{1B94C9AC-B44D-E648-BEF1-5B41E61636F0}" srcOrd="0" destOrd="0" presId="urn:microsoft.com/office/officeart/2005/8/layout/cycle2"/>
    <dgm:cxn modelId="{8F505A5F-0C54-0E43-8663-D8887FF418F3}" type="presOf" srcId="{C1AE8013-B238-4F4C-BB23-DBA6F96DEAAC}" destId="{F5A54626-54C9-EE47-83AF-444FB9E807B1}" srcOrd="1" destOrd="0" presId="urn:microsoft.com/office/officeart/2005/8/layout/cycle2"/>
    <dgm:cxn modelId="{48FFA169-5810-7844-A51A-9FB229FE6018}" type="presOf" srcId="{1EDEA0E7-0A4C-F149-B53C-7354EF92CD9E}" destId="{0C5C5CF2-6D37-FC49-9E2D-E79AF0FE6A96}" srcOrd="1" destOrd="0" presId="urn:microsoft.com/office/officeart/2005/8/layout/cycle2"/>
    <dgm:cxn modelId="{0F7B968B-AA57-5A4A-8A8F-E9EC062B2E30}" srcId="{DCD83F17-1163-6A42-BA0C-39420CDDD795}" destId="{7A38735D-6103-DC41-A2C9-5ED649B6EF4C}" srcOrd="0" destOrd="0" parTransId="{74805F77-ACED-EB47-9FAD-730DFE36AD2F}" sibTransId="{119EE52D-2425-9F43-9F4F-27FF4572A52F}"/>
    <dgm:cxn modelId="{3204D090-2C88-DC48-BA30-7D86C24C7294}" type="presOf" srcId="{C1AE8013-B238-4F4C-BB23-DBA6F96DEAAC}" destId="{FE2B62D7-4482-0E4F-A134-9314B9F3B77E}" srcOrd="0" destOrd="0" presId="urn:microsoft.com/office/officeart/2005/8/layout/cycle2"/>
    <dgm:cxn modelId="{0890C4A1-99F6-5F4B-A8C2-7FD1EA41B755}" type="presOf" srcId="{119EE52D-2425-9F43-9F4F-27FF4572A52F}" destId="{AE9103A2-75E9-4247-B67A-A57D80BDDD39}" srcOrd="0" destOrd="0" presId="urn:microsoft.com/office/officeart/2005/8/layout/cycle2"/>
    <dgm:cxn modelId="{9436D7CA-D45D-8441-9DD7-8A287D1E7268}" type="presOf" srcId="{7A38735D-6103-DC41-A2C9-5ED649B6EF4C}" destId="{9E1E808F-9B78-0C4D-A474-7281EBC42B2E}" srcOrd="0" destOrd="0" presId="urn:microsoft.com/office/officeart/2005/8/layout/cycle2"/>
    <dgm:cxn modelId="{42B141D3-E4D7-6647-A73F-F710B100C5D6}" type="presOf" srcId="{86FBAB6B-BBF4-B246-8150-B6071AD42E29}" destId="{6ED4D139-29B4-2C41-A0D2-CF882A7ED78E}" srcOrd="0" destOrd="0" presId="urn:microsoft.com/office/officeart/2005/8/layout/cycle2"/>
    <dgm:cxn modelId="{90DF30E6-5DE8-3341-AE78-B81CFAC8B1FC}" type="presOf" srcId="{119EE52D-2425-9F43-9F4F-27FF4572A52F}" destId="{E9B54A9A-8A3C-8247-BDBF-62D7938BE1D2}" srcOrd="1" destOrd="0" presId="urn:microsoft.com/office/officeart/2005/8/layout/cycle2"/>
    <dgm:cxn modelId="{E81A75EF-F689-F54E-B1CD-6CFABAAEAF22}" srcId="{DCD83F17-1163-6A42-BA0C-39420CDDD795}" destId="{F29E5A53-71FB-9844-ACF4-77B2CEFED35D}" srcOrd="2" destOrd="0" parTransId="{0DEEC03D-148E-7F44-BF28-79BD16FB8A55}" sibTransId="{1EDEA0E7-0A4C-F149-B53C-7354EF92CD9E}"/>
    <dgm:cxn modelId="{483C57F2-A6A8-B447-9DC7-F44CA133B144}" srcId="{DCD83F17-1163-6A42-BA0C-39420CDDD795}" destId="{86FBAB6B-BBF4-B246-8150-B6071AD42E29}" srcOrd="1" destOrd="0" parTransId="{47B4F4D3-1104-DB49-BCAB-07E5B9DC5BC7}" sibTransId="{C1AE8013-B238-4F4C-BB23-DBA6F96DEAAC}"/>
    <dgm:cxn modelId="{1E20D1C8-FF05-8C41-BA8B-3FC88AF6BCBC}" type="presParOf" srcId="{A745EDE4-BC67-434A-B640-160DE63A245C}" destId="{9E1E808F-9B78-0C4D-A474-7281EBC42B2E}" srcOrd="0" destOrd="0" presId="urn:microsoft.com/office/officeart/2005/8/layout/cycle2"/>
    <dgm:cxn modelId="{40050DE2-C485-D141-A989-3D5BD7C687AA}" type="presParOf" srcId="{A745EDE4-BC67-434A-B640-160DE63A245C}" destId="{AE9103A2-75E9-4247-B67A-A57D80BDDD39}" srcOrd="1" destOrd="0" presId="urn:microsoft.com/office/officeart/2005/8/layout/cycle2"/>
    <dgm:cxn modelId="{2FD96047-BA94-2D47-B5D4-7B498F05E1F3}" type="presParOf" srcId="{AE9103A2-75E9-4247-B67A-A57D80BDDD39}" destId="{E9B54A9A-8A3C-8247-BDBF-62D7938BE1D2}" srcOrd="0" destOrd="0" presId="urn:microsoft.com/office/officeart/2005/8/layout/cycle2"/>
    <dgm:cxn modelId="{A1CD0009-8FDD-8F44-8B17-2AB0FD2600D0}" type="presParOf" srcId="{A745EDE4-BC67-434A-B640-160DE63A245C}" destId="{6ED4D139-29B4-2C41-A0D2-CF882A7ED78E}" srcOrd="2" destOrd="0" presId="urn:microsoft.com/office/officeart/2005/8/layout/cycle2"/>
    <dgm:cxn modelId="{884FFE77-FD2A-4B40-B6C7-CE4123EAC925}" type="presParOf" srcId="{A745EDE4-BC67-434A-B640-160DE63A245C}" destId="{FE2B62D7-4482-0E4F-A134-9314B9F3B77E}" srcOrd="3" destOrd="0" presId="urn:microsoft.com/office/officeart/2005/8/layout/cycle2"/>
    <dgm:cxn modelId="{68DD3C0B-3DAB-CE4A-B603-97D56EE73AE0}" type="presParOf" srcId="{FE2B62D7-4482-0E4F-A134-9314B9F3B77E}" destId="{F5A54626-54C9-EE47-83AF-444FB9E807B1}" srcOrd="0" destOrd="0" presId="urn:microsoft.com/office/officeart/2005/8/layout/cycle2"/>
    <dgm:cxn modelId="{3ACFAECF-9239-7645-BD46-C8971E0B61BB}" type="presParOf" srcId="{A745EDE4-BC67-434A-B640-160DE63A245C}" destId="{1B94C9AC-B44D-E648-BEF1-5B41E61636F0}" srcOrd="4" destOrd="0" presId="urn:microsoft.com/office/officeart/2005/8/layout/cycle2"/>
    <dgm:cxn modelId="{FB688460-4C2B-8A4F-AE9C-9FB4B0D93294}" type="presParOf" srcId="{A745EDE4-BC67-434A-B640-160DE63A245C}" destId="{12A06979-C4EA-5B45-A403-0FA4F63B50EC}" srcOrd="5" destOrd="0" presId="urn:microsoft.com/office/officeart/2005/8/layout/cycle2"/>
    <dgm:cxn modelId="{7E8053E3-CEFB-404A-88B7-76D5E66639A6}" type="presParOf" srcId="{12A06979-C4EA-5B45-A403-0FA4F63B50EC}" destId="{0C5C5CF2-6D37-FC49-9E2D-E79AF0FE6A96}"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E808F-9B78-0C4D-A474-7281EBC42B2E}">
      <dsp:nvSpPr>
        <dsp:cNvPr id="0" name=""/>
        <dsp:cNvSpPr/>
      </dsp:nvSpPr>
      <dsp:spPr>
        <a:xfrm>
          <a:off x="1186677" y="14"/>
          <a:ext cx="919755" cy="919755"/>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Collect &amp; report data</a:t>
          </a:r>
        </a:p>
      </dsp:txBody>
      <dsp:txXfrm>
        <a:off x="1321372" y="134709"/>
        <a:ext cx="650365" cy="650365"/>
      </dsp:txXfrm>
    </dsp:sp>
    <dsp:sp modelId="{AE9103A2-75E9-4247-B67A-A57D80BDDD39}">
      <dsp:nvSpPr>
        <dsp:cNvPr id="0" name=""/>
        <dsp:cNvSpPr/>
      </dsp:nvSpPr>
      <dsp:spPr>
        <a:xfrm rot="3600000">
          <a:off x="1866097" y="897016"/>
          <a:ext cx="244881" cy="310417"/>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884463" y="927288"/>
        <a:ext cx="171417" cy="186251"/>
      </dsp:txXfrm>
    </dsp:sp>
    <dsp:sp modelId="{6ED4D139-29B4-2C41-A0D2-CF882A7ED78E}">
      <dsp:nvSpPr>
        <dsp:cNvPr id="0" name=""/>
        <dsp:cNvSpPr/>
      </dsp:nvSpPr>
      <dsp:spPr>
        <a:xfrm>
          <a:off x="1877575" y="1196685"/>
          <a:ext cx="919755" cy="919755"/>
        </a:xfrm>
        <a:prstGeom prst="ellipse">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Review data</a:t>
          </a:r>
        </a:p>
      </dsp:txBody>
      <dsp:txXfrm>
        <a:off x="2012270" y="1331380"/>
        <a:ext cx="650365" cy="650365"/>
      </dsp:txXfrm>
    </dsp:sp>
    <dsp:sp modelId="{FE2B62D7-4482-0E4F-A134-9314B9F3B77E}">
      <dsp:nvSpPr>
        <dsp:cNvPr id="0" name=""/>
        <dsp:cNvSpPr/>
      </dsp:nvSpPr>
      <dsp:spPr>
        <a:xfrm rot="10800000">
          <a:off x="1531044" y="1501354"/>
          <a:ext cx="244881" cy="310417"/>
        </a:xfrm>
        <a:prstGeom prst="rightArrow">
          <a:avLst>
            <a:gd name="adj1" fmla="val 60000"/>
            <a:gd name="adj2" fmla="val 50000"/>
          </a:avLst>
        </a:prstGeom>
        <a:solidFill>
          <a:schemeClr val="accent1">
            <a:lumMod val="40000"/>
            <a:lumOff val="60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1604508" y="1563437"/>
        <a:ext cx="171417" cy="186251"/>
      </dsp:txXfrm>
    </dsp:sp>
    <dsp:sp modelId="{1B94C9AC-B44D-E648-BEF1-5B41E61636F0}">
      <dsp:nvSpPr>
        <dsp:cNvPr id="0" name=""/>
        <dsp:cNvSpPr/>
      </dsp:nvSpPr>
      <dsp:spPr>
        <a:xfrm>
          <a:off x="495779" y="1196685"/>
          <a:ext cx="919755" cy="919755"/>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Tweak &amp; innovate</a:t>
          </a:r>
        </a:p>
      </dsp:txBody>
      <dsp:txXfrm>
        <a:off x="630474" y="1331380"/>
        <a:ext cx="650365" cy="650365"/>
      </dsp:txXfrm>
    </dsp:sp>
    <dsp:sp modelId="{12A06979-C4EA-5B45-A403-0FA4F63B50EC}">
      <dsp:nvSpPr>
        <dsp:cNvPr id="0" name=""/>
        <dsp:cNvSpPr/>
      </dsp:nvSpPr>
      <dsp:spPr>
        <a:xfrm rot="18000000">
          <a:off x="1175199" y="909020"/>
          <a:ext cx="244881" cy="310417"/>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93565" y="1002914"/>
        <a:ext cx="171417" cy="1862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Inputs</vt:lpstr>
    </vt:vector>
  </TitlesOfParts>
  <Company>UW-Extension</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Inputs</dc:title>
  <dc:subject/>
  <dc:creator>Ellen Taylor-Powell</dc:creator>
  <cp:keywords/>
  <dc:description/>
  <cp:lastModifiedBy>Melissa Binder</cp:lastModifiedBy>
  <cp:revision>12</cp:revision>
  <cp:lastPrinted>2021-08-02T18:49:00Z</cp:lastPrinted>
  <dcterms:created xsi:type="dcterms:W3CDTF">2021-07-28T20:15:00Z</dcterms:created>
  <dcterms:modified xsi:type="dcterms:W3CDTF">2021-08-03T18:20:00Z</dcterms:modified>
</cp:coreProperties>
</file>